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B3376" w14:textId="77777777" w:rsidR="00E80C9A" w:rsidRPr="003555D7" w:rsidRDefault="00E80C9A" w:rsidP="00E80C9A">
      <w:pPr>
        <w:pStyle w:val="Obsah1"/>
        <w:rPr>
          <w:rFonts w:ascii="Calibri Light" w:hAnsi="Calibri Light" w:cs="Calibri Light"/>
        </w:rPr>
      </w:pPr>
    </w:p>
    <w:p w14:paraId="4E321FBE" w14:textId="77777777" w:rsidR="00E80C9A" w:rsidRPr="003555D7" w:rsidRDefault="00E80C9A" w:rsidP="00E80C9A">
      <w:pPr>
        <w:pStyle w:val="Nzev"/>
        <w:rPr>
          <w:rFonts w:ascii="Calibri Light" w:hAnsi="Calibri Light" w:cs="Calibri Light"/>
          <w:bCs/>
          <w:sz w:val="52"/>
        </w:rPr>
      </w:pPr>
      <w:r>
        <w:rPr>
          <w:rFonts w:ascii="Calibri Light" w:hAnsi="Calibri Light" w:cs="Calibri Light"/>
          <w:bCs/>
          <w:sz w:val="52"/>
        </w:rPr>
        <w:t>T</w:t>
      </w:r>
      <w:r w:rsidRPr="003555D7">
        <w:rPr>
          <w:rFonts w:ascii="Calibri Light" w:hAnsi="Calibri Light" w:cs="Calibri Light"/>
          <w:bCs/>
          <w:sz w:val="52"/>
        </w:rPr>
        <w:t>ECHNICKÁ ZPRÁVA</w:t>
      </w:r>
    </w:p>
    <w:p w14:paraId="73F888BF" w14:textId="77777777" w:rsidR="00E80C9A" w:rsidRPr="00730AEE" w:rsidRDefault="00E80C9A" w:rsidP="00E80C9A">
      <w:pPr>
        <w:rPr>
          <w:rFonts w:ascii="Calibri Light" w:hAnsi="Calibri Light" w:cs="Calibri Light"/>
        </w:rPr>
      </w:pPr>
    </w:p>
    <w:p w14:paraId="20A30797" w14:textId="363FA996" w:rsidR="00E80C9A" w:rsidRPr="005B4F4D" w:rsidRDefault="009F1279" w:rsidP="00E80C9A">
      <w:pPr>
        <w:jc w:val="both"/>
        <w:rPr>
          <w:rFonts w:ascii="Calibri Light" w:hAnsi="Calibri Light" w:cs="Calibri Light"/>
        </w:rPr>
      </w:pPr>
      <w:r w:rsidRPr="005B4F4D">
        <w:rPr>
          <w:rFonts w:ascii="Calibri Light" w:hAnsi="Calibri Light" w:cs="Calibri Light"/>
        </w:rPr>
        <w:t>OBSAH:</w:t>
      </w:r>
    </w:p>
    <w:p w14:paraId="2966FD9B" w14:textId="77777777" w:rsidR="00E80C9A" w:rsidRPr="005B4F4D" w:rsidRDefault="00E80C9A" w:rsidP="00E80C9A">
      <w:pPr>
        <w:jc w:val="both"/>
        <w:rPr>
          <w:rFonts w:ascii="Calibri Light" w:hAnsi="Calibri Light" w:cs="Calibri Light"/>
        </w:rPr>
      </w:pPr>
    </w:p>
    <w:p w14:paraId="10EF9D6D" w14:textId="73EF4272" w:rsidR="00DE249D" w:rsidRPr="00DE249D" w:rsidRDefault="00E80C9A">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r w:rsidRPr="00164247">
        <w:rPr>
          <w:rFonts w:asciiTheme="majorHAnsi" w:hAnsiTheme="majorHAnsi" w:cstheme="majorHAnsi"/>
        </w:rPr>
        <w:fldChar w:fldCharType="begin"/>
      </w:r>
      <w:r w:rsidRPr="00164247">
        <w:rPr>
          <w:rFonts w:asciiTheme="majorHAnsi" w:hAnsiTheme="majorHAnsi" w:cstheme="majorHAnsi"/>
        </w:rPr>
        <w:instrText xml:space="preserve"> TOC \o "1-3" \h \z </w:instrText>
      </w:r>
      <w:r w:rsidRPr="00164247">
        <w:rPr>
          <w:rFonts w:asciiTheme="majorHAnsi" w:hAnsiTheme="majorHAnsi" w:cstheme="majorHAnsi"/>
        </w:rPr>
        <w:fldChar w:fldCharType="separate"/>
      </w:r>
      <w:hyperlink w:anchor="_Toc157689592" w:history="1">
        <w:r w:rsidR="00DE249D" w:rsidRPr="00DE249D">
          <w:rPr>
            <w:rStyle w:val="Hypertextovodkaz"/>
            <w:rFonts w:asciiTheme="majorHAnsi" w:hAnsiTheme="majorHAnsi" w:cstheme="majorHAnsi"/>
            <w:smallCaps/>
            <w:noProof/>
          </w:rPr>
          <w:t>1.</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Technické a provozní údaje</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_Toc157689592 \h </w:instrText>
        </w:r>
        <w:r w:rsidR="00DE249D" w:rsidRPr="00DE249D">
          <w:rPr>
            <w:noProof/>
            <w:webHidden/>
          </w:rPr>
        </w:r>
        <w:r w:rsidR="00DE249D" w:rsidRPr="00DE249D">
          <w:rPr>
            <w:noProof/>
            <w:webHidden/>
          </w:rPr>
          <w:fldChar w:fldCharType="separate"/>
        </w:r>
        <w:r w:rsidR="00CE416C">
          <w:rPr>
            <w:noProof/>
            <w:webHidden/>
          </w:rPr>
          <w:t>2</w:t>
        </w:r>
        <w:r w:rsidR="00DE249D" w:rsidRPr="00DE249D">
          <w:rPr>
            <w:noProof/>
            <w:webHidden/>
          </w:rPr>
          <w:fldChar w:fldCharType="end"/>
        </w:r>
      </w:hyperlink>
    </w:p>
    <w:p w14:paraId="53771EF6" w14:textId="115AE0F1"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3" w:history="1">
        <w:r w:rsidR="00DE249D" w:rsidRPr="00DE249D">
          <w:rPr>
            <w:rStyle w:val="Hypertextovodkaz"/>
            <w:rFonts w:asciiTheme="majorHAnsi" w:hAnsiTheme="majorHAnsi" w:cstheme="majorHAnsi"/>
            <w:smallCaps/>
            <w:noProof/>
          </w:rPr>
          <w:t>1.1</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Základní údaje</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_Toc157689593 \h </w:instrText>
        </w:r>
        <w:r w:rsidR="00DE249D" w:rsidRPr="00DE249D">
          <w:rPr>
            <w:noProof/>
            <w:webHidden/>
          </w:rPr>
        </w:r>
        <w:r w:rsidR="00DE249D" w:rsidRPr="00DE249D">
          <w:rPr>
            <w:noProof/>
            <w:webHidden/>
          </w:rPr>
          <w:fldChar w:fldCharType="separate"/>
        </w:r>
        <w:r w:rsidR="00CE416C">
          <w:rPr>
            <w:noProof/>
            <w:webHidden/>
          </w:rPr>
          <w:t>2</w:t>
        </w:r>
        <w:r w:rsidR="00DE249D" w:rsidRPr="00DE249D">
          <w:rPr>
            <w:noProof/>
            <w:webHidden/>
          </w:rPr>
          <w:fldChar w:fldCharType="end"/>
        </w:r>
      </w:hyperlink>
    </w:p>
    <w:p w14:paraId="1BEB9E55" w14:textId="10F73D53"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4" w:history="1">
        <w:r w:rsidR="00DE249D" w:rsidRPr="00DE249D">
          <w:rPr>
            <w:rStyle w:val="Hypertextovodkaz"/>
            <w:rFonts w:asciiTheme="majorHAnsi" w:hAnsiTheme="majorHAnsi" w:cstheme="majorHAnsi"/>
            <w:smallCaps/>
            <w:noProof/>
          </w:rPr>
          <w:t>1.2</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Energetická bilance</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_Toc157689594 \h </w:instrText>
        </w:r>
        <w:r w:rsidR="00DE249D" w:rsidRPr="00DE249D">
          <w:rPr>
            <w:noProof/>
            <w:webHidden/>
          </w:rPr>
        </w:r>
        <w:r w:rsidR="00DE249D" w:rsidRPr="00DE249D">
          <w:rPr>
            <w:noProof/>
            <w:webHidden/>
          </w:rPr>
          <w:fldChar w:fldCharType="separate"/>
        </w:r>
        <w:r w:rsidR="00CE416C">
          <w:rPr>
            <w:noProof/>
            <w:webHidden/>
          </w:rPr>
          <w:t>2</w:t>
        </w:r>
        <w:r w:rsidR="00DE249D" w:rsidRPr="00DE249D">
          <w:rPr>
            <w:noProof/>
            <w:webHidden/>
          </w:rPr>
          <w:fldChar w:fldCharType="end"/>
        </w:r>
      </w:hyperlink>
    </w:p>
    <w:p w14:paraId="3925E9FD" w14:textId="0BC8CC5A"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5" w:history="1">
        <w:r w:rsidR="00DE249D" w:rsidRPr="00DE249D">
          <w:rPr>
            <w:rStyle w:val="Hypertextovodkaz"/>
            <w:rFonts w:asciiTheme="majorHAnsi" w:hAnsiTheme="majorHAnsi" w:cstheme="majorHAnsi"/>
            <w:smallCaps/>
            <w:noProof/>
          </w:rPr>
          <w:t>1.3</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Ochrana před úrazem elektrickým proudem</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_Toc157689595 \h </w:instrText>
        </w:r>
        <w:r w:rsidR="00DE249D" w:rsidRPr="00DE249D">
          <w:rPr>
            <w:noProof/>
            <w:webHidden/>
          </w:rPr>
        </w:r>
        <w:r w:rsidR="00DE249D" w:rsidRPr="00DE249D">
          <w:rPr>
            <w:noProof/>
            <w:webHidden/>
          </w:rPr>
          <w:fldChar w:fldCharType="separate"/>
        </w:r>
        <w:r w:rsidR="00CE416C">
          <w:rPr>
            <w:noProof/>
            <w:webHidden/>
          </w:rPr>
          <w:t>3</w:t>
        </w:r>
        <w:r w:rsidR="00DE249D" w:rsidRPr="00DE249D">
          <w:rPr>
            <w:noProof/>
            <w:webHidden/>
          </w:rPr>
          <w:fldChar w:fldCharType="end"/>
        </w:r>
      </w:hyperlink>
    </w:p>
    <w:p w14:paraId="7E8E50D8" w14:textId="0CC3E596"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6" w:history="1">
        <w:r w:rsidR="00DE249D" w:rsidRPr="00DE249D">
          <w:rPr>
            <w:rStyle w:val="Hypertextovodkaz"/>
            <w:rFonts w:asciiTheme="majorHAnsi" w:hAnsiTheme="majorHAnsi" w:cstheme="majorHAnsi"/>
            <w:smallCaps/>
            <w:noProof/>
          </w:rPr>
          <w:t>1.4</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Určení vnějších vlivů</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_Toc157689596 \h </w:instrText>
        </w:r>
        <w:r w:rsidR="00DE249D" w:rsidRPr="00DE249D">
          <w:rPr>
            <w:noProof/>
            <w:webHidden/>
          </w:rPr>
        </w:r>
        <w:r w:rsidR="00DE249D" w:rsidRPr="00DE249D">
          <w:rPr>
            <w:noProof/>
            <w:webHidden/>
          </w:rPr>
          <w:fldChar w:fldCharType="separate"/>
        </w:r>
        <w:r w:rsidR="00CE416C">
          <w:rPr>
            <w:noProof/>
            <w:webHidden/>
          </w:rPr>
          <w:t>3</w:t>
        </w:r>
        <w:r w:rsidR="00DE249D" w:rsidRPr="00DE249D">
          <w:rPr>
            <w:noProof/>
            <w:webHidden/>
          </w:rPr>
          <w:fldChar w:fldCharType="end"/>
        </w:r>
      </w:hyperlink>
    </w:p>
    <w:p w14:paraId="34C068AE" w14:textId="3286CABF"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597" w:history="1">
        <w:r w:rsidR="00DE249D" w:rsidRPr="00DE249D">
          <w:rPr>
            <w:rStyle w:val="Hypertextovodkaz"/>
            <w:rFonts w:asciiTheme="majorHAnsi" w:hAnsiTheme="majorHAnsi" w:cstheme="majorHAnsi"/>
            <w:smallCaps/>
            <w:noProof/>
          </w:rPr>
          <w:t>2.</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Připojení objektu k síti NN</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_Toc157689597 \h </w:instrText>
        </w:r>
        <w:r w:rsidR="00DE249D" w:rsidRPr="00DE249D">
          <w:rPr>
            <w:noProof/>
            <w:webHidden/>
          </w:rPr>
        </w:r>
        <w:r w:rsidR="00DE249D" w:rsidRPr="00DE249D">
          <w:rPr>
            <w:noProof/>
            <w:webHidden/>
          </w:rPr>
          <w:fldChar w:fldCharType="separate"/>
        </w:r>
        <w:r w:rsidR="00CE416C">
          <w:rPr>
            <w:noProof/>
            <w:webHidden/>
          </w:rPr>
          <w:t>3</w:t>
        </w:r>
        <w:r w:rsidR="00DE249D" w:rsidRPr="00DE249D">
          <w:rPr>
            <w:noProof/>
            <w:webHidden/>
          </w:rPr>
          <w:fldChar w:fldCharType="end"/>
        </w:r>
      </w:hyperlink>
    </w:p>
    <w:p w14:paraId="547C9894" w14:textId="054F9A8A"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8" w:history="1">
        <w:r w:rsidR="00DE249D" w:rsidRPr="00DE249D">
          <w:rPr>
            <w:rStyle w:val="Hypertextovodkaz"/>
            <w:rFonts w:asciiTheme="majorHAnsi" w:hAnsiTheme="majorHAnsi" w:cstheme="majorHAnsi"/>
            <w:smallCaps/>
            <w:noProof/>
          </w:rPr>
          <w:t>2.1</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Hlavní přívod a napájecí rozvody</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_Toc157689598 \h </w:instrText>
        </w:r>
        <w:r w:rsidR="00DE249D" w:rsidRPr="00DE249D">
          <w:rPr>
            <w:noProof/>
            <w:webHidden/>
          </w:rPr>
        </w:r>
        <w:r w:rsidR="00DE249D" w:rsidRPr="00DE249D">
          <w:rPr>
            <w:noProof/>
            <w:webHidden/>
          </w:rPr>
          <w:fldChar w:fldCharType="separate"/>
        </w:r>
        <w:r w:rsidR="00CE416C">
          <w:rPr>
            <w:noProof/>
            <w:webHidden/>
          </w:rPr>
          <w:t>4</w:t>
        </w:r>
        <w:r w:rsidR="00DE249D" w:rsidRPr="00DE249D">
          <w:rPr>
            <w:noProof/>
            <w:webHidden/>
          </w:rPr>
          <w:fldChar w:fldCharType="end"/>
        </w:r>
      </w:hyperlink>
    </w:p>
    <w:p w14:paraId="4AF6368A" w14:textId="429145B0"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599" w:history="1">
        <w:r w:rsidR="00DE249D" w:rsidRPr="00DE249D">
          <w:rPr>
            <w:rStyle w:val="Hypertextovodkaz"/>
            <w:rFonts w:asciiTheme="majorHAnsi" w:hAnsiTheme="majorHAnsi" w:cstheme="majorHAnsi"/>
            <w:smallCaps/>
            <w:noProof/>
          </w:rPr>
          <w:t>2.2</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Uložení kabelu</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_Toc157689599 \h </w:instrText>
        </w:r>
        <w:r w:rsidR="00DE249D" w:rsidRPr="00DE249D">
          <w:rPr>
            <w:noProof/>
            <w:webHidden/>
          </w:rPr>
        </w:r>
        <w:r w:rsidR="00DE249D" w:rsidRPr="00DE249D">
          <w:rPr>
            <w:noProof/>
            <w:webHidden/>
          </w:rPr>
          <w:fldChar w:fldCharType="separate"/>
        </w:r>
        <w:r w:rsidR="00CE416C">
          <w:rPr>
            <w:noProof/>
            <w:webHidden/>
          </w:rPr>
          <w:t>4</w:t>
        </w:r>
        <w:r w:rsidR="00DE249D" w:rsidRPr="00DE249D">
          <w:rPr>
            <w:noProof/>
            <w:webHidden/>
          </w:rPr>
          <w:fldChar w:fldCharType="end"/>
        </w:r>
      </w:hyperlink>
    </w:p>
    <w:p w14:paraId="62971EA1" w14:textId="47EC5C78"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600" w:history="1">
        <w:r w:rsidR="00DE249D" w:rsidRPr="00DE249D">
          <w:rPr>
            <w:rStyle w:val="Hypertextovodkaz"/>
            <w:rFonts w:asciiTheme="majorHAnsi" w:hAnsiTheme="majorHAnsi" w:cstheme="majorHAnsi"/>
            <w:smallCaps/>
            <w:noProof/>
          </w:rPr>
          <w:t>3.</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Popis řešení elektroinstalace</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_Toc157689600 \h </w:instrText>
        </w:r>
        <w:r w:rsidR="00DE249D" w:rsidRPr="00DE249D">
          <w:rPr>
            <w:noProof/>
            <w:webHidden/>
          </w:rPr>
        </w:r>
        <w:r w:rsidR="00DE249D" w:rsidRPr="00DE249D">
          <w:rPr>
            <w:noProof/>
            <w:webHidden/>
          </w:rPr>
          <w:fldChar w:fldCharType="separate"/>
        </w:r>
        <w:r w:rsidR="00CE416C">
          <w:rPr>
            <w:noProof/>
            <w:webHidden/>
          </w:rPr>
          <w:t>4</w:t>
        </w:r>
        <w:r w:rsidR="00DE249D" w:rsidRPr="00DE249D">
          <w:rPr>
            <w:noProof/>
            <w:webHidden/>
          </w:rPr>
          <w:fldChar w:fldCharType="end"/>
        </w:r>
      </w:hyperlink>
    </w:p>
    <w:p w14:paraId="5A7EDFCD" w14:textId="2397A635"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601" w:history="1">
        <w:r w:rsidR="00DE249D" w:rsidRPr="00DE249D">
          <w:rPr>
            <w:rStyle w:val="Hypertextovodkaz"/>
            <w:rFonts w:asciiTheme="majorHAnsi" w:hAnsiTheme="majorHAnsi" w:cstheme="majorHAnsi"/>
            <w:smallCaps/>
            <w:noProof/>
          </w:rPr>
          <w:t>3.1</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Všeobecně</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_Toc157689601 \h </w:instrText>
        </w:r>
        <w:r w:rsidR="00DE249D" w:rsidRPr="00DE249D">
          <w:rPr>
            <w:noProof/>
            <w:webHidden/>
          </w:rPr>
        </w:r>
        <w:r w:rsidR="00DE249D" w:rsidRPr="00DE249D">
          <w:rPr>
            <w:noProof/>
            <w:webHidden/>
          </w:rPr>
          <w:fldChar w:fldCharType="separate"/>
        </w:r>
        <w:r w:rsidR="00CE416C">
          <w:rPr>
            <w:noProof/>
            <w:webHidden/>
          </w:rPr>
          <w:t>4</w:t>
        </w:r>
        <w:r w:rsidR="00DE249D" w:rsidRPr="00DE249D">
          <w:rPr>
            <w:noProof/>
            <w:webHidden/>
          </w:rPr>
          <w:fldChar w:fldCharType="end"/>
        </w:r>
      </w:hyperlink>
    </w:p>
    <w:p w14:paraId="505CA918" w14:textId="471AD984"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602" w:history="1">
        <w:r w:rsidR="00DE249D" w:rsidRPr="00DE249D">
          <w:rPr>
            <w:rStyle w:val="Hypertextovodkaz"/>
            <w:rFonts w:asciiTheme="majorHAnsi" w:hAnsiTheme="majorHAnsi" w:cstheme="majorHAnsi"/>
            <w:smallCaps/>
            <w:noProof/>
          </w:rPr>
          <w:t>3.2</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Ohřev vody</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_Toc157689602 \h </w:instrText>
        </w:r>
        <w:r w:rsidR="00DE249D" w:rsidRPr="00DE249D">
          <w:rPr>
            <w:noProof/>
            <w:webHidden/>
          </w:rPr>
        </w:r>
        <w:r w:rsidR="00DE249D" w:rsidRPr="00DE249D">
          <w:rPr>
            <w:noProof/>
            <w:webHidden/>
          </w:rPr>
          <w:fldChar w:fldCharType="separate"/>
        </w:r>
        <w:r w:rsidR="00CE416C">
          <w:rPr>
            <w:noProof/>
            <w:webHidden/>
          </w:rPr>
          <w:t>5</w:t>
        </w:r>
        <w:r w:rsidR="00DE249D" w:rsidRPr="00DE249D">
          <w:rPr>
            <w:noProof/>
            <w:webHidden/>
          </w:rPr>
          <w:fldChar w:fldCharType="end"/>
        </w:r>
      </w:hyperlink>
    </w:p>
    <w:p w14:paraId="0DCFCD98" w14:textId="5969301C"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603" w:history="1">
        <w:r w:rsidR="00DE249D" w:rsidRPr="00DE249D">
          <w:rPr>
            <w:rStyle w:val="Hypertextovodkaz"/>
            <w:rFonts w:asciiTheme="majorHAnsi" w:hAnsiTheme="majorHAnsi" w:cstheme="majorHAnsi"/>
            <w:smallCaps/>
            <w:noProof/>
          </w:rPr>
          <w:t>3.3</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Větrání:</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_Toc157689603 \h </w:instrText>
        </w:r>
        <w:r w:rsidR="00DE249D" w:rsidRPr="00DE249D">
          <w:rPr>
            <w:noProof/>
            <w:webHidden/>
          </w:rPr>
        </w:r>
        <w:r w:rsidR="00DE249D" w:rsidRPr="00DE249D">
          <w:rPr>
            <w:noProof/>
            <w:webHidden/>
          </w:rPr>
          <w:fldChar w:fldCharType="separate"/>
        </w:r>
        <w:r w:rsidR="00CE416C">
          <w:rPr>
            <w:noProof/>
            <w:webHidden/>
          </w:rPr>
          <w:t>5</w:t>
        </w:r>
        <w:r w:rsidR="00DE249D" w:rsidRPr="00DE249D">
          <w:rPr>
            <w:noProof/>
            <w:webHidden/>
          </w:rPr>
          <w:fldChar w:fldCharType="end"/>
        </w:r>
      </w:hyperlink>
    </w:p>
    <w:p w14:paraId="780F0BD1" w14:textId="2515C4DE" w:rsidR="00DE249D" w:rsidRPr="00DE249D" w:rsidRDefault="00000000">
      <w:pPr>
        <w:pStyle w:val="Obsah2"/>
        <w:tabs>
          <w:tab w:val="left" w:pos="960"/>
          <w:tab w:val="right" w:leader="dot" w:pos="9060"/>
        </w:tabs>
        <w:rPr>
          <w:rFonts w:asciiTheme="minorHAnsi" w:eastAsiaTheme="minorEastAsia" w:hAnsiTheme="minorHAnsi" w:cstheme="minorBidi"/>
          <w:noProof/>
          <w:kern w:val="2"/>
          <w:sz w:val="22"/>
          <w:szCs w:val="22"/>
          <w14:ligatures w14:val="standardContextual"/>
        </w:rPr>
      </w:pPr>
      <w:hyperlink w:anchor="_Toc157689604" w:history="1">
        <w:r w:rsidR="00DE249D" w:rsidRPr="00DE249D">
          <w:rPr>
            <w:rStyle w:val="Hypertextovodkaz"/>
            <w:rFonts w:asciiTheme="majorHAnsi" w:hAnsiTheme="majorHAnsi" w:cstheme="majorHAnsi"/>
            <w:smallCaps/>
            <w:noProof/>
          </w:rPr>
          <w:t>3.4</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Hlavní rozvaděč RH</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_Toc157689604 \h </w:instrText>
        </w:r>
        <w:r w:rsidR="00DE249D" w:rsidRPr="00DE249D">
          <w:rPr>
            <w:noProof/>
            <w:webHidden/>
          </w:rPr>
        </w:r>
        <w:r w:rsidR="00DE249D" w:rsidRPr="00DE249D">
          <w:rPr>
            <w:noProof/>
            <w:webHidden/>
          </w:rPr>
          <w:fldChar w:fldCharType="separate"/>
        </w:r>
        <w:r w:rsidR="00CE416C">
          <w:rPr>
            <w:noProof/>
            <w:webHidden/>
          </w:rPr>
          <w:t>5</w:t>
        </w:r>
        <w:r w:rsidR="00DE249D" w:rsidRPr="00DE249D">
          <w:rPr>
            <w:noProof/>
            <w:webHidden/>
          </w:rPr>
          <w:fldChar w:fldCharType="end"/>
        </w:r>
      </w:hyperlink>
    </w:p>
    <w:p w14:paraId="74455BB1" w14:textId="39FAD250"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605" w:history="1">
        <w:r w:rsidR="00DE249D" w:rsidRPr="00DE249D">
          <w:rPr>
            <w:rStyle w:val="Hypertextovodkaz"/>
            <w:rFonts w:asciiTheme="majorHAnsi" w:hAnsiTheme="majorHAnsi" w:cstheme="majorHAnsi"/>
            <w:smallCaps/>
            <w:noProof/>
          </w:rPr>
          <w:t>4.</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Hromosvod</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_Toc157689605 \h </w:instrText>
        </w:r>
        <w:r w:rsidR="00DE249D" w:rsidRPr="00DE249D">
          <w:rPr>
            <w:noProof/>
            <w:webHidden/>
          </w:rPr>
        </w:r>
        <w:r w:rsidR="00DE249D" w:rsidRPr="00DE249D">
          <w:rPr>
            <w:noProof/>
            <w:webHidden/>
          </w:rPr>
          <w:fldChar w:fldCharType="separate"/>
        </w:r>
        <w:r w:rsidR="00CE416C">
          <w:rPr>
            <w:noProof/>
            <w:webHidden/>
          </w:rPr>
          <w:t>5</w:t>
        </w:r>
        <w:r w:rsidR="00DE249D" w:rsidRPr="00DE249D">
          <w:rPr>
            <w:noProof/>
            <w:webHidden/>
          </w:rPr>
          <w:fldChar w:fldCharType="end"/>
        </w:r>
      </w:hyperlink>
    </w:p>
    <w:p w14:paraId="23DB7E6D" w14:textId="0506032E"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606" w:history="1">
        <w:r w:rsidR="00DE249D" w:rsidRPr="00DE249D">
          <w:rPr>
            <w:rStyle w:val="Hypertextovodkaz"/>
            <w:rFonts w:asciiTheme="majorHAnsi" w:hAnsiTheme="majorHAnsi" w:cstheme="majorHAnsi"/>
            <w:smallCaps/>
            <w:noProof/>
          </w:rPr>
          <w:t>5.</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Hlavní a doplňující pospojování</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_Toc157689606 \h </w:instrText>
        </w:r>
        <w:r w:rsidR="00DE249D" w:rsidRPr="00DE249D">
          <w:rPr>
            <w:noProof/>
            <w:webHidden/>
          </w:rPr>
        </w:r>
        <w:r w:rsidR="00DE249D" w:rsidRPr="00DE249D">
          <w:rPr>
            <w:noProof/>
            <w:webHidden/>
          </w:rPr>
          <w:fldChar w:fldCharType="separate"/>
        </w:r>
        <w:r w:rsidR="00CE416C">
          <w:rPr>
            <w:noProof/>
            <w:webHidden/>
          </w:rPr>
          <w:t>6</w:t>
        </w:r>
        <w:r w:rsidR="00DE249D" w:rsidRPr="00DE249D">
          <w:rPr>
            <w:noProof/>
            <w:webHidden/>
          </w:rPr>
          <w:fldChar w:fldCharType="end"/>
        </w:r>
      </w:hyperlink>
    </w:p>
    <w:p w14:paraId="368DEF71" w14:textId="76D46B93"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607" w:history="1">
        <w:r w:rsidR="00DE249D" w:rsidRPr="00DE249D">
          <w:rPr>
            <w:rStyle w:val="Hypertextovodkaz"/>
            <w:rFonts w:asciiTheme="majorHAnsi" w:hAnsiTheme="majorHAnsi" w:cstheme="majorHAnsi"/>
            <w:smallCaps/>
            <w:noProof/>
          </w:rPr>
          <w:t>6.</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Soupis použitých norem</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_Toc157689607 \h </w:instrText>
        </w:r>
        <w:r w:rsidR="00DE249D" w:rsidRPr="00DE249D">
          <w:rPr>
            <w:noProof/>
            <w:webHidden/>
          </w:rPr>
        </w:r>
        <w:r w:rsidR="00DE249D" w:rsidRPr="00DE249D">
          <w:rPr>
            <w:noProof/>
            <w:webHidden/>
          </w:rPr>
          <w:fldChar w:fldCharType="separate"/>
        </w:r>
        <w:r w:rsidR="00CE416C">
          <w:rPr>
            <w:noProof/>
            <w:webHidden/>
          </w:rPr>
          <w:t>6</w:t>
        </w:r>
        <w:r w:rsidR="00DE249D" w:rsidRPr="00DE249D">
          <w:rPr>
            <w:noProof/>
            <w:webHidden/>
          </w:rPr>
          <w:fldChar w:fldCharType="end"/>
        </w:r>
      </w:hyperlink>
    </w:p>
    <w:p w14:paraId="7E27A5B4" w14:textId="1DA625F5" w:rsidR="00DE249D" w:rsidRPr="00DE249D" w:rsidRDefault="00000000">
      <w:pPr>
        <w:pStyle w:val="Obsah1"/>
        <w:tabs>
          <w:tab w:val="left" w:pos="480"/>
          <w:tab w:val="right" w:leader="dot" w:pos="9060"/>
        </w:tabs>
        <w:rPr>
          <w:rFonts w:asciiTheme="minorHAnsi" w:eastAsiaTheme="minorEastAsia" w:hAnsiTheme="minorHAnsi" w:cstheme="minorBidi"/>
          <w:noProof/>
          <w:kern w:val="2"/>
          <w:sz w:val="22"/>
          <w:szCs w:val="22"/>
          <w14:ligatures w14:val="standardContextual"/>
        </w:rPr>
      </w:pPr>
      <w:hyperlink w:anchor="_Toc157689608" w:history="1">
        <w:r w:rsidR="00DE249D" w:rsidRPr="00DE249D">
          <w:rPr>
            <w:rStyle w:val="Hypertextovodkaz"/>
            <w:rFonts w:asciiTheme="majorHAnsi" w:hAnsiTheme="majorHAnsi" w:cstheme="majorHAnsi"/>
            <w:smallCaps/>
            <w:noProof/>
          </w:rPr>
          <w:t>7.</w:t>
        </w:r>
        <w:r w:rsidR="00DE249D" w:rsidRPr="00DE249D">
          <w:rPr>
            <w:rFonts w:asciiTheme="minorHAnsi" w:eastAsiaTheme="minorEastAsia" w:hAnsiTheme="minorHAnsi" w:cstheme="minorBidi"/>
            <w:noProof/>
            <w:kern w:val="2"/>
            <w:sz w:val="22"/>
            <w:szCs w:val="22"/>
            <w14:ligatures w14:val="standardContextual"/>
          </w:rPr>
          <w:tab/>
        </w:r>
        <w:r w:rsidR="00DE249D" w:rsidRPr="00DE249D">
          <w:rPr>
            <w:rStyle w:val="Hypertextovodkaz"/>
            <w:rFonts w:asciiTheme="majorHAnsi" w:hAnsiTheme="majorHAnsi" w:cstheme="majorHAnsi"/>
            <w:smallCaps/>
            <w:noProof/>
          </w:rPr>
          <w:t>Bezpečnost práce</w:t>
        </w:r>
        <w:r w:rsidR="00DE249D" w:rsidRPr="00DE249D">
          <w:rPr>
            <w:noProof/>
            <w:webHidden/>
          </w:rPr>
          <w:tab/>
        </w:r>
        <w:r w:rsidR="00DE249D" w:rsidRPr="00DE249D">
          <w:rPr>
            <w:noProof/>
            <w:webHidden/>
          </w:rPr>
          <w:fldChar w:fldCharType="begin"/>
        </w:r>
        <w:r w:rsidR="00DE249D" w:rsidRPr="00DE249D">
          <w:rPr>
            <w:noProof/>
            <w:webHidden/>
          </w:rPr>
          <w:instrText xml:space="preserve"> PAGEREF _Toc157689608 \h </w:instrText>
        </w:r>
        <w:r w:rsidR="00DE249D" w:rsidRPr="00DE249D">
          <w:rPr>
            <w:noProof/>
            <w:webHidden/>
          </w:rPr>
        </w:r>
        <w:r w:rsidR="00DE249D" w:rsidRPr="00DE249D">
          <w:rPr>
            <w:noProof/>
            <w:webHidden/>
          </w:rPr>
          <w:fldChar w:fldCharType="separate"/>
        </w:r>
        <w:r w:rsidR="00CE416C">
          <w:rPr>
            <w:noProof/>
            <w:webHidden/>
          </w:rPr>
          <w:t>8</w:t>
        </w:r>
        <w:r w:rsidR="00DE249D" w:rsidRPr="00DE249D">
          <w:rPr>
            <w:noProof/>
            <w:webHidden/>
          </w:rPr>
          <w:fldChar w:fldCharType="end"/>
        </w:r>
      </w:hyperlink>
    </w:p>
    <w:p w14:paraId="4B7FE118" w14:textId="520CDA8F" w:rsidR="00E80C9A" w:rsidRPr="00BD0779" w:rsidRDefault="00E80C9A" w:rsidP="00E80C9A">
      <w:pPr>
        <w:jc w:val="both"/>
        <w:rPr>
          <w:rFonts w:ascii="Calibri Light" w:hAnsi="Calibri Light" w:cs="Calibri Light"/>
        </w:rPr>
      </w:pPr>
      <w:r w:rsidRPr="00164247">
        <w:rPr>
          <w:rFonts w:asciiTheme="majorHAnsi" w:hAnsiTheme="majorHAnsi" w:cstheme="majorHAnsi"/>
        </w:rPr>
        <w:fldChar w:fldCharType="end"/>
      </w:r>
    </w:p>
    <w:p w14:paraId="03EB25E5" w14:textId="77777777" w:rsidR="00E80C9A" w:rsidRPr="00BD0779" w:rsidRDefault="00E80C9A" w:rsidP="00E80C9A">
      <w:pPr>
        <w:jc w:val="both"/>
        <w:rPr>
          <w:rFonts w:ascii="Calibri Light" w:hAnsi="Calibri Light" w:cs="Calibri Light"/>
        </w:rPr>
      </w:pPr>
    </w:p>
    <w:p w14:paraId="6F19834D" w14:textId="5E66824F" w:rsidR="00E80C9A" w:rsidRDefault="00E80C9A" w:rsidP="00E80C9A">
      <w:pPr>
        <w:jc w:val="both"/>
        <w:rPr>
          <w:rFonts w:ascii="Calibri" w:hAnsi="Calibri"/>
        </w:rPr>
      </w:pPr>
    </w:p>
    <w:p w14:paraId="1DA1F482" w14:textId="77777777" w:rsidR="00164247" w:rsidRDefault="00164247" w:rsidP="00E80C9A">
      <w:pPr>
        <w:jc w:val="both"/>
        <w:rPr>
          <w:rFonts w:ascii="Calibri" w:hAnsi="Calibri"/>
        </w:rPr>
      </w:pPr>
    </w:p>
    <w:p w14:paraId="40CF1B42" w14:textId="77777777" w:rsidR="00E80C9A" w:rsidRDefault="00E80C9A" w:rsidP="00E80C9A">
      <w:pPr>
        <w:jc w:val="both"/>
        <w:rPr>
          <w:rFonts w:ascii="Calibri" w:hAnsi="Calibri"/>
        </w:rPr>
      </w:pPr>
    </w:p>
    <w:p w14:paraId="6455773C" w14:textId="77777777" w:rsidR="00E80C9A" w:rsidRDefault="00E80C9A" w:rsidP="00E80C9A">
      <w:pPr>
        <w:jc w:val="both"/>
        <w:rPr>
          <w:rFonts w:ascii="Calibri" w:hAnsi="Calibri"/>
        </w:rPr>
      </w:pPr>
    </w:p>
    <w:p w14:paraId="3DCC24D8" w14:textId="77777777" w:rsidR="00E80C9A" w:rsidRDefault="00E80C9A" w:rsidP="00E80C9A">
      <w:pPr>
        <w:jc w:val="both"/>
        <w:rPr>
          <w:rFonts w:ascii="Calibri" w:hAnsi="Calibri"/>
        </w:rPr>
      </w:pPr>
    </w:p>
    <w:p w14:paraId="5BAE4976" w14:textId="77777777" w:rsidR="00E80C9A" w:rsidRPr="00E80C9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0" w:name="_Toc157689592"/>
      <w:r w:rsidRPr="00E80C9A">
        <w:rPr>
          <w:rFonts w:asciiTheme="majorHAnsi" w:hAnsiTheme="majorHAnsi" w:cstheme="majorHAnsi"/>
          <w:bCs/>
          <w:smallCaps/>
          <w:color w:val="000000"/>
          <w:sz w:val="36"/>
          <w:szCs w:val="36"/>
        </w:rPr>
        <w:lastRenderedPageBreak/>
        <w:t>Technické a provozní údaje</w:t>
      </w:r>
      <w:bookmarkEnd w:id="0"/>
    </w:p>
    <w:p w14:paraId="48450949" w14:textId="77777777" w:rsidR="00E80C9A" w:rsidRDefault="00E80C9A" w:rsidP="00E80C9A">
      <w:pPr>
        <w:spacing w:line="240" w:lineRule="auto"/>
        <w:jc w:val="both"/>
        <w:rPr>
          <w:rFonts w:ascii="Calibri" w:hAnsi="Calibri"/>
        </w:rPr>
      </w:pPr>
    </w:p>
    <w:p w14:paraId="1B82120F" w14:textId="732A5130" w:rsidR="00E80C9A" w:rsidRPr="00B75FA5" w:rsidRDefault="00E80C9A" w:rsidP="00E80C9A">
      <w:pPr>
        <w:spacing w:after="160" w:line="259" w:lineRule="auto"/>
        <w:rPr>
          <w:rFonts w:ascii="Calibri Light" w:eastAsia="Calibri" w:hAnsi="Calibri Light" w:cs="Calibri Light"/>
          <w:szCs w:val="24"/>
          <w:lang w:eastAsia="en-US"/>
        </w:rPr>
      </w:pPr>
      <w:r w:rsidRPr="00B75FA5">
        <w:rPr>
          <w:rFonts w:ascii="Calibri Light" w:eastAsia="Calibri" w:hAnsi="Calibri Light" w:cs="Calibri Light"/>
          <w:szCs w:val="24"/>
          <w:lang w:eastAsia="en-US"/>
        </w:rPr>
        <w:t xml:space="preserve">Předmětem tohoto projektu je </w:t>
      </w:r>
      <w:r>
        <w:rPr>
          <w:rFonts w:ascii="Calibri Light" w:eastAsia="Calibri" w:hAnsi="Calibri Light" w:cs="Calibri Light"/>
          <w:szCs w:val="24"/>
          <w:lang w:eastAsia="en-US"/>
        </w:rPr>
        <w:t>„</w:t>
      </w:r>
      <w:r w:rsidR="005346C0" w:rsidRPr="005346C0">
        <w:rPr>
          <w:rFonts w:ascii="Calibri Light" w:eastAsia="Calibri" w:hAnsi="Calibri Light" w:cs="Calibri Light"/>
          <w:szCs w:val="24"/>
          <w:lang w:eastAsia="en-US"/>
        </w:rPr>
        <w:t>Rekonstrukce interiéru radnice ve Žďáru nad Sázavou</w:t>
      </w:r>
      <w:r>
        <w:rPr>
          <w:rFonts w:ascii="Calibri Light" w:eastAsia="Calibri" w:hAnsi="Calibri Light" w:cs="Calibri Light"/>
          <w:szCs w:val="24"/>
          <w:lang w:eastAsia="en-US"/>
        </w:rPr>
        <w:t>“</w:t>
      </w:r>
      <w:r w:rsidR="0013209A">
        <w:rPr>
          <w:rFonts w:ascii="Calibri Light" w:eastAsia="Calibri" w:hAnsi="Calibri Light" w:cs="Calibri Light"/>
          <w:szCs w:val="24"/>
          <w:lang w:eastAsia="en-US"/>
        </w:rPr>
        <w:t xml:space="preserve"> </w:t>
      </w:r>
    </w:p>
    <w:p w14:paraId="67FB8970" w14:textId="77777777" w:rsidR="00E80C9A" w:rsidRPr="00B75FA5" w:rsidRDefault="00E80C9A" w:rsidP="00E80C9A">
      <w:pPr>
        <w:spacing w:after="160" w:line="259" w:lineRule="auto"/>
        <w:rPr>
          <w:rFonts w:ascii="Calibri Light" w:eastAsia="Calibri" w:hAnsi="Calibri Light" w:cs="Calibri Light"/>
          <w:szCs w:val="24"/>
          <w:lang w:eastAsia="en-US"/>
        </w:rPr>
      </w:pPr>
      <w:r w:rsidRPr="00B75FA5">
        <w:rPr>
          <w:rFonts w:ascii="Calibri Light" w:eastAsia="Calibri" w:hAnsi="Calibri Light" w:cs="Calibri Light"/>
          <w:szCs w:val="24"/>
          <w:lang w:eastAsia="en-US"/>
        </w:rPr>
        <w:t>Stavba je vyvolaná požadavkem investora. Elektrická zařízení budou instalována dle požadavků zadání a navržené řešení vychází z dostupných podkladů a informací v době zpracování projektu.</w:t>
      </w:r>
    </w:p>
    <w:p w14:paraId="37D46C2C" w14:textId="24A25909" w:rsidR="00E80C9A" w:rsidRPr="00B75FA5" w:rsidRDefault="00E80C9A" w:rsidP="00E80C9A">
      <w:pPr>
        <w:spacing w:after="160" w:line="259" w:lineRule="auto"/>
        <w:rPr>
          <w:rFonts w:ascii="Calibri Light" w:eastAsia="Calibri" w:hAnsi="Calibri Light" w:cs="Calibri Light"/>
          <w:szCs w:val="24"/>
          <w:lang w:eastAsia="en-US"/>
        </w:rPr>
      </w:pPr>
      <w:r w:rsidRPr="00B75FA5">
        <w:rPr>
          <w:rFonts w:ascii="Calibri Light" w:eastAsia="Calibri" w:hAnsi="Calibri Light" w:cs="Calibri Light"/>
          <w:szCs w:val="24"/>
          <w:lang w:eastAsia="en-US"/>
        </w:rPr>
        <w:t xml:space="preserve">Tato dokumentace je zpracována ve stupni dokumentace pro </w:t>
      </w:r>
      <w:r w:rsidR="00300949">
        <w:rPr>
          <w:rFonts w:ascii="Calibri Light" w:eastAsia="Calibri" w:hAnsi="Calibri Light" w:cs="Calibri Light"/>
          <w:szCs w:val="24"/>
          <w:lang w:eastAsia="en-US"/>
        </w:rPr>
        <w:t>provádění stavby</w:t>
      </w:r>
      <w:r w:rsidRPr="00B75FA5">
        <w:rPr>
          <w:rFonts w:ascii="Calibri Light" w:eastAsia="Calibri" w:hAnsi="Calibri Light" w:cs="Calibri Light"/>
          <w:szCs w:val="24"/>
          <w:lang w:eastAsia="en-US"/>
        </w:rPr>
        <w:t xml:space="preserve"> a obsahuje požadované náležitosti dle zákona č. 183/2006 Sb., o územním plánování a stavebním řádu, ve znění pozdějších předpisů</w:t>
      </w:r>
      <w:r>
        <w:rPr>
          <w:rFonts w:ascii="Calibri Light" w:eastAsia="Calibri" w:hAnsi="Calibri Light" w:cs="Calibri Light"/>
          <w:szCs w:val="24"/>
          <w:lang w:eastAsia="en-US"/>
        </w:rPr>
        <w:t xml:space="preserve"> </w:t>
      </w:r>
      <w:r w:rsidRPr="00B75FA5">
        <w:rPr>
          <w:rFonts w:ascii="Calibri Light" w:eastAsia="Calibri" w:hAnsi="Calibri Light" w:cs="Calibri Light"/>
          <w:szCs w:val="24"/>
          <w:lang w:eastAsia="en-US"/>
        </w:rPr>
        <w:t>a náležitosti dle vyhlášky č. 499/2006 Sb., o dokumentaci staveb, ve znění pozdějších</w:t>
      </w:r>
      <w:r>
        <w:rPr>
          <w:rFonts w:ascii="Calibri Light" w:eastAsia="Calibri" w:hAnsi="Calibri Light" w:cs="Calibri Light"/>
          <w:szCs w:val="24"/>
          <w:lang w:eastAsia="en-US"/>
        </w:rPr>
        <w:t xml:space="preserve"> </w:t>
      </w:r>
      <w:r w:rsidR="0013209A">
        <w:rPr>
          <w:rFonts w:ascii="Calibri Light" w:eastAsia="Calibri" w:hAnsi="Calibri Light" w:cs="Calibri Light"/>
          <w:szCs w:val="24"/>
          <w:lang w:eastAsia="en-US"/>
        </w:rPr>
        <w:t>předpisů</w:t>
      </w:r>
      <w:r>
        <w:rPr>
          <w:rFonts w:ascii="Calibri Light" w:eastAsia="Calibri" w:hAnsi="Calibri Light" w:cs="Calibri Light"/>
          <w:szCs w:val="24"/>
          <w:lang w:eastAsia="en-US"/>
        </w:rPr>
        <w:t>.</w:t>
      </w:r>
    </w:p>
    <w:p w14:paraId="6B46AFB2" w14:textId="36E20063"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t xml:space="preserve"> </w:t>
      </w:r>
      <w:bookmarkStart w:id="1" w:name="_Toc157689593"/>
      <w:r w:rsidR="00E80C9A" w:rsidRPr="00E80C9A">
        <w:rPr>
          <w:rFonts w:asciiTheme="majorHAnsi" w:hAnsiTheme="majorHAnsi" w:cstheme="majorHAnsi"/>
          <w:b/>
          <w:smallCaps/>
          <w:color w:val="000000"/>
          <w:sz w:val="28"/>
          <w:szCs w:val="28"/>
        </w:rPr>
        <w:t>Základní údaje</w:t>
      </w:r>
      <w:bookmarkEnd w:id="1"/>
    </w:p>
    <w:p w14:paraId="11CF2618" w14:textId="77777777" w:rsidR="00E80C9A" w:rsidRDefault="00E80C9A" w:rsidP="00E80C9A">
      <w:pPr>
        <w:spacing w:line="240" w:lineRule="auto"/>
        <w:jc w:val="both"/>
        <w:rPr>
          <w:rFonts w:ascii="Calibri Light" w:hAnsi="Calibri Light" w:cs="Calibri Light"/>
        </w:rPr>
      </w:pPr>
    </w:p>
    <w:p w14:paraId="297F427E" w14:textId="2A3E7593" w:rsidR="0013209A" w:rsidRDefault="00E80C9A" w:rsidP="00E80C9A">
      <w:pPr>
        <w:spacing w:line="240" w:lineRule="auto"/>
        <w:jc w:val="both"/>
        <w:rPr>
          <w:rFonts w:ascii="Calibri Light" w:hAnsi="Calibri Light" w:cs="Calibri Light"/>
        </w:rPr>
      </w:pPr>
      <w:r w:rsidRPr="003555D7">
        <w:rPr>
          <w:rFonts w:ascii="Calibri Light" w:hAnsi="Calibri Light" w:cs="Calibri Light"/>
        </w:rPr>
        <w:t>Přívod z RE do RH</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 xml:space="preserve">: </w:t>
      </w:r>
      <w:bookmarkStart w:id="2" w:name="_Hlk61004893"/>
      <w:bookmarkStart w:id="3" w:name="_Hlk61004933"/>
      <w:r>
        <w:rPr>
          <w:rFonts w:ascii="Calibri Light" w:hAnsi="Calibri Light" w:cs="Calibri Light"/>
        </w:rPr>
        <w:t xml:space="preserve">CYKY </w:t>
      </w:r>
      <w:r w:rsidR="00873114">
        <w:rPr>
          <w:rFonts w:ascii="Calibri Light" w:hAnsi="Calibri Light" w:cs="Calibri Light"/>
        </w:rPr>
        <w:t>3</w:t>
      </w:r>
      <w:r>
        <w:rPr>
          <w:rFonts w:ascii="Calibri Light" w:hAnsi="Calibri Light" w:cs="Calibri Light"/>
        </w:rPr>
        <w:t xml:space="preserve"> x </w:t>
      </w:r>
      <w:r w:rsidR="00873114">
        <w:rPr>
          <w:rFonts w:ascii="Calibri Light" w:hAnsi="Calibri Light" w:cs="Calibri Light"/>
        </w:rPr>
        <w:t>50+</w:t>
      </w:r>
      <w:r w:rsidR="004465BE">
        <w:rPr>
          <w:rFonts w:ascii="Calibri Light" w:hAnsi="Calibri Light" w:cs="Calibri Light"/>
        </w:rPr>
        <w:t>3</w:t>
      </w:r>
      <w:r w:rsidR="00A86B5E">
        <w:rPr>
          <w:rFonts w:ascii="Calibri Light" w:hAnsi="Calibri Light" w:cs="Calibri Light"/>
        </w:rPr>
        <w:t>5</w:t>
      </w:r>
      <w:r w:rsidR="0013209A">
        <w:rPr>
          <w:rFonts w:ascii="Calibri Light" w:hAnsi="Calibri Light" w:cs="Calibri Light"/>
        </w:rPr>
        <w:t xml:space="preserve"> </w:t>
      </w:r>
      <w:r w:rsidRPr="003555D7">
        <w:rPr>
          <w:rFonts w:ascii="Calibri Light" w:hAnsi="Calibri Light" w:cs="Calibri Light"/>
        </w:rPr>
        <w:t>m</w:t>
      </w:r>
      <w:r>
        <w:rPr>
          <w:rFonts w:ascii="Calibri Light" w:hAnsi="Calibri Light" w:cs="Calibri Light"/>
        </w:rPr>
        <w:t>m</w:t>
      </w:r>
      <w:r w:rsidRPr="009C2A09">
        <w:rPr>
          <w:rFonts w:ascii="Calibri Light" w:hAnsi="Calibri Light" w:cs="Calibri Light"/>
          <w:vertAlign w:val="superscript"/>
        </w:rPr>
        <w:t>2</w:t>
      </w:r>
      <w:bookmarkEnd w:id="2"/>
      <w:bookmarkEnd w:id="3"/>
    </w:p>
    <w:p w14:paraId="21BB2DAA" w14:textId="4FA935BC" w:rsidR="00E80C9A" w:rsidRPr="003555D7" w:rsidRDefault="00E80C9A" w:rsidP="00E80C9A">
      <w:pPr>
        <w:spacing w:line="240" w:lineRule="auto"/>
        <w:jc w:val="both"/>
        <w:rPr>
          <w:rFonts w:ascii="Calibri Light" w:hAnsi="Calibri Light" w:cs="Calibri Light"/>
        </w:rPr>
      </w:pPr>
      <w:r w:rsidRPr="003555D7">
        <w:rPr>
          <w:rFonts w:ascii="Calibri Light" w:hAnsi="Calibri Light" w:cs="Calibri Light"/>
        </w:rPr>
        <w:t>Elektroinstalace v objektu</w:t>
      </w:r>
      <w:r w:rsidRPr="003555D7">
        <w:rPr>
          <w:rFonts w:ascii="Calibri Light" w:hAnsi="Calibri Light" w:cs="Calibri Light"/>
        </w:rPr>
        <w:tab/>
      </w:r>
      <w:r w:rsidRPr="003555D7">
        <w:rPr>
          <w:rFonts w:ascii="Calibri Light" w:hAnsi="Calibri Light" w:cs="Calibri Light"/>
        </w:rPr>
        <w:tab/>
      </w:r>
      <w:r w:rsidRPr="003555D7">
        <w:rPr>
          <w:rFonts w:ascii="Calibri Light" w:hAnsi="Calibri Light" w:cs="Calibri Light"/>
        </w:rPr>
        <w:tab/>
        <w:t>: 3/N/PE, AC, 50Hz, 400/230V, TN-</w:t>
      </w:r>
      <w:r>
        <w:rPr>
          <w:rFonts w:ascii="Calibri Light" w:hAnsi="Calibri Light" w:cs="Calibri Light"/>
        </w:rPr>
        <w:t>C-</w:t>
      </w:r>
      <w:r w:rsidRPr="003555D7">
        <w:rPr>
          <w:rFonts w:ascii="Calibri Light" w:hAnsi="Calibri Light" w:cs="Calibri Light"/>
        </w:rPr>
        <w:t>S</w:t>
      </w:r>
    </w:p>
    <w:p w14:paraId="24D38F14" w14:textId="2F7802AE" w:rsidR="00E80C9A" w:rsidRPr="003555D7" w:rsidRDefault="00E80C9A" w:rsidP="00E80C9A">
      <w:pPr>
        <w:spacing w:line="240" w:lineRule="auto"/>
        <w:jc w:val="both"/>
        <w:rPr>
          <w:rFonts w:ascii="Calibri Light" w:hAnsi="Calibri Light" w:cs="Calibri Light"/>
        </w:rPr>
      </w:pPr>
      <w:r w:rsidRPr="003555D7">
        <w:rPr>
          <w:rFonts w:ascii="Calibri Light" w:hAnsi="Calibri Light" w:cs="Calibri Light"/>
        </w:rPr>
        <w:t>Maximální příkon P</w:t>
      </w:r>
      <w:r w:rsidRPr="00207F4A">
        <w:rPr>
          <w:rFonts w:ascii="Calibri Light" w:hAnsi="Calibri Light" w:cs="Calibri Light"/>
          <w:vertAlign w:val="subscript"/>
        </w:rPr>
        <w:t>i</w:t>
      </w:r>
      <w:r w:rsidRPr="003555D7">
        <w:rPr>
          <w:rFonts w:ascii="Calibri Light" w:hAnsi="Calibri Light" w:cs="Calibri Light"/>
        </w:rPr>
        <w:t xml:space="preserve"> objektu</w:t>
      </w:r>
      <w:r w:rsidRPr="003555D7">
        <w:rPr>
          <w:rFonts w:ascii="Calibri Light" w:hAnsi="Calibri Light" w:cs="Calibri Light"/>
        </w:rPr>
        <w:tab/>
      </w:r>
      <w:r>
        <w:rPr>
          <w:rFonts w:ascii="Calibri Light" w:hAnsi="Calibri Light" w:cs="Calibri Light"/>
        </w:rPr>
        <w:tab/>
      </w:r>
      <w:r>
        <w:rPr>
          <w:rFonts w:ascii="Calibri Light" w:hAnsi="Calibri Light" w:cs="Calibri Light"/>
        </w:rPr>
        <w:tab/>
      </w:r>
      <w:r w:rsidRPr="003555D7">
        <w:rPr>
          <w:rFonts w:ascii="Calibri Light" w:hAnsi="Calibri Light" w:cs="Calibri Light"/>
        </w:rPr>
        <w:t xml:space="preserve">: </w:t>
      </w:r>
      <w:r w:rsidR="001E3A8A">
        <w:rPr>
          <w:rFonts w:ascii="Calibri Light" w:hAnsi="Calibri Light" w:cs="Calibri Light"/>
        </w:rPr>
        <w:t>51,1</w:t>
      </w:r>
      <w:r>
        <w:rPr>
          <w:rFonts w:ascii="Calibri Light" w:hAnsi="Calibri Light" w:cs="Calibri Light"/>
        </w:rPr>
        <w:t xml:space="preserve"> </w:t>
      </w:r>
      <w:r w:rsidRPr="003555D7">
        <w:rPr>
          <w:rFonts w:ascii="Calibri Light" w:hAnsi="Calibri Light" w:cs="Calibri Light"/>
        </w:rPr>
        <w:t>kW</w:t>
      </w:r>
      <w:r>
        <w:rPr>
          <w:rFonts w:ascii="Calibri Light" w:hAnsi="Calibri Light" w:cs="Calibri Light"/>
        </w:rPr>
        <w:t xml:space="preserve"> </w:t>
      </w:r>
    </w:p>
    <w:p w14:paraId="6324AE35" w14:textId="0D1BAE2B" w:rsidR="00E80C9A" w:rsidRDefault="00E80C9A" w:rsidP="00E80C9A">
      <w:pPr>
        <w:spacing w:line="240" w:lineRule="auto"/>
        <w:jc w:val="both"/>
        <w:rPr>
          <w:rFonts w:ascii="Calibri Light" w:hAnsi="Calibri Light" w:cs="Calibri Light"/>
        </w:rPr>
      </w:pPr>
      <w:r>
        <w:rPr>
          <w:rFonts w:ascii="Calibri Light" w:hAnsi="Calibri Light" w:cs="Calibri Light"/>
        </w:rPr>
        <w:t>Maximální proudové zatížení</w:t>
      </w:r>
      <w:r>
        <w:rPr>
          <w:rFonts w:ascii="Calibri Light" w:hAnsi="Calibri Light" w:cs="Calibri Light"/>
        </w:rPr>
        <w:tab/>
      </w:r>
      <w:r>
        <w:rPr>
          <w:rFonts w:ascii="Calibri Light" w:hAnsi="Calibri Light" w:cs="Calibri Light"/>
        </w:rPr>
        <w:tab/>
      </w:r>
      <w:r>
        <w:rPr>
          <w:rFonts w:ascii="Calibri Light" w:hAnsi="Calibri Light" w:cs="Calibri Light"/>
        </w:rPr>
        <w:tab/>
        <w:t xml:space="preserve">: </w:t>
      </w:r>
      <w:r w:rsidR="00712E3E">
        <w:rPr>
          <w:rFonts w:ascii="Calibri Light" w:hAnsi="Calibri Light" w:cs="Calibri Light"/>
        </w:rPr>
        <w:t>83,3</w:t>
      </w:r>
      <w:r w:rsidR="006B1557">
        <w:rPr>
          <w:rFonts w:ascii="Calibri Light" w:hAnsi="Calibri Light" w:cs="Calibri Light"/>
        </w:rPr>
        <w:t xml:space="preserve"> </w:t>
      </w:r>
      <w:r>
        <w:rPr>
          <w:rFonts w:ascii="Calibri Light" w:hAnsi="Calibri Light" w:cs="Calibri Light"/>
        </w:rPr>
        <w:t>A</w:t>
      </w:r>
    </w:p>
    <w:p w14:paraId="47CEB2B3" w14:textId="3B32752E" w:rsidR="00E80C9A" w:rsidRPr="003555D7" w:rsidRDefault="00E80C9A" w:rsidP="00E80C9A">
      <w:pPr>
        <w:spacing w:line="240" w:lineRule="auto"/>
        <w:jc w:val="both"/>
        <w:rPr>
          <w:rFonts w:ascii="Calibri Light" w:hAnsi="Calibri Light" w:cs="Calibri Light"/>
        </w:rPr>
      </w:pPr>
      <w:r w:rsidRPr="003555D7">
        <w:rPr>
          <w:rFonts w:ascii="Calibri Light" w:hAnsi="Calibri Light" w:cs="Calibri Light"/>
        </w:rPr>
        <w:t>Výpočtové zatížení</w:t>
      </w:r>
      <w:r w:rsidRPr="003555D7">
        <w:rPr>
          <w:rFonts w:ascii="Calibri Light" w:hAnsi="Calibri Light" w:cs="Calibri Light"/>
        </w:rPr>
        <w:tab/>
      </w:r>
      <w:r w:rsidRPr="003555D7">
        <w:rPr>
          <w:rFonts w:ascii="Calibri Light" w:hAnsi="Calibri Light" w:cs="Calibri Light"/>
        </w:rPr>
        <w:tab/>
      </w:r>
      <w:r w:rsidRPr="003555D7">
        <w:rPr>
          <w:rFonts w:ascii="Calibri Light" w:hAnsi="Calibri Light" w:cs="Calibri Light"/>
        </w:rPr>
        <w:tab/>
      </w:r>
      <w:r w:rsidRPr="003555D7">
        <w:rPr>
          <w:rFonts w:ascii="Calibri Light" w:hAnsi="Calibri Light" w:cs="Calibri Light"/>
        </w:rPr>
        <w:tab/>
        <w:t xml:space="preserve">: </w:t>
      </w:r>
      <w:r w:rsidR="00712E3E">
        <w:rPr>
          <w:rFonts w:ascii="Calibri Light" w:hAnsi="Calibri Light" w:cs="Calibri Light"/>
        </w:rPr>
        <w:t>38,6</w:t>
      </w:r>
      <w:r w:rsidR="006B1557">
        <w:rPr>
          <w:rFonts w:ascii="Calibri Light" w:hAnsi="Calibri Light" w:cs="Calibri Light"/>
        </w:rPr>
        <w:t xml:space="preserve"> </w:t>
      </w:r>
      <w:r w:rsidRPr="003555D7">
        <w:rPr>
          <w:rFonts w:ascii="Calibri Light" w:hAnsi="Calibri Light" w:cs="Calibri Light"/>
        </w:rPr>
        <w:t>kW</w:t>
      </w:r>
    </w:p>
    <w:p w14:paraId="5FAA4F39" w14:textId="19351BEE" w:rsidR="00E80C9A" w:rsidRDefault="00E80C9A" w:rsidP="00E80C9A">
      <w:pPr>
        <w:spacing w:line="240" w:lineRule="auto"/>
        <w:jc w:val="both"/>
        <w:rPr>
          <w:rFonts w:ascii="Calibri Light" w:hAnsi="Calibri Light" w:cs="Calibri Light"/>
        </w:rPr>
      </w:pPr>
      <w:r w:rsidRPr="003555D7">
        <w:rPr>
          <w:rFonts w:ascii="Calibri Light" w:hAnsi="Calibri Light" w:cs="Calibri Light"/>
        </w:rPr>
        <w:t>Výpočtový proud</w:t>
      </w:r>
      <w:r w:rsidRPr="003555D7">
        <w:rPr>
          <w:rFonts w:ascii="Calibri Light" w:hAnsi="Calibri Light" w:cs="Calibri Light"/>
        </w:rPr>
        <w:tab/>
      </w:r>
      <w:r w:rsidRPr="003555D7">
        <w:rPr>
          <w:rFonts w:ascii="Calibri Light" w:hAnsi="Calibri Light" w:cs="Calibri Light"/>
        </w:rPr>
        <w:tab/>
      </w:r>
      <w:r w:rsidRPr="003555D7">
        <w:rPr>
          <w:rFonts w:ascii="Calibri Light" w:hAnsi="Calibri Light" w:cs="Calibri Light"/>
        </w:rPr>
        <w:tab/>
      </w:r>
      <w:r w:rsidRPr="003555D7">
        <w:rPr>
          <w:rFonts w:ascii="Calibri Light" w:hAnsi="Calibri Light" w:cs="Calibri Light"/>
        </w:rPr>
        <w:tab/>
        <w:t xml:space="preserve">: </w:t>
      </w:r>
      <w:r w:rsidR="00712E3E">
        <w:rPr>
          <w:rFonts w:ascii="Calibri Light" w:hAnsi="Calibri Light" w:cs="Calibri Light"/>
        </w:rPr>
        <w:t>65,2</w:t>
      </w:r>
      <w:r>
        <w:rPr>
          <w:rFonts w:ascii="Calibri Light" w:hAnsi="Calibri Light" w:cs="Calibri Light"/>
        </w:rPr>
        <w:t xml:space="preserve"> </w:t>
      </w:r>
      <w:r w:rsidRPr="003555D7">
        <w:rPr>
          <w:rFonts w:ascii="Calibri Light" w:hAnsi="Calibri Light" w:cs="Calibri Light"/>
        </w:rPr>
        <w:t>A</w:t>
      </w:r>
    </w:p>
    <w:p w14:paraId="24FE5A35" w14:textId="77777777" w:rsidR="009D3111" w:rsidRPr="003555D7" w:rsidRDefault="009D3111" w:rsidP="00E80C9A">
      <w:pPr>
        <w:spacing w:line="240" w:lineRule="auto"/>
        <w:jc w:val="both"/>
        <w:rPr>
          <w:rFonts w:ascii="Calibri Light" w:hAnsi="Calibri Light" w:cs="Calibri Light"/>
        </w:rPr>
      </w:pPr>
    </w:p>
    <w:p w14:paraId="23AE2183" w14:textId="5D265C6F" w:rsidR="00E80C9A" w:rsidRPr="00BC3E30" w:rsidRDefault="005346C0" w:rsidP="00E80C9A">
      <w:pPr>
        <w:spacing w:line="240" w:lineRule="auto"/>
        <w:jc w:val="both"/>
        <w:rPr>
          <w:rFonts w:ascii="Calibri Light" w:hAnsi="Calibri Light" w:cs="Calibri Light"/>
        </w:rPr>
      </w:pPr>
      <w:r w:rsidRPr="00BC3E30">
        <w:rPr>
          <w:rFonts w:ascii="Calibri Light" w:hAnsi="Calibri Light" w:cs="Calibri Light"/>
        </w:rPr>
        <w:t>Stávající h</w:t>
      </w:r>
      <w:r w:rsidR="00E80C9A" w:rsidRPr="00BC3E30">
        <w:rPr>
          <w:rFonts w:ascii="Calibri Light" w:hAnsi="Calibri Light" w:cs="Calibri Light"/>
        </w:rPr>
        <w:t>odnota hl. jističe</w:t>
      </w:r>
      <w:r w:rsidR="00E80C9A" w:rsidRPr="00BC3E30">
        <w:rPr>
          <w:rFonts w:ascii="Calibri Light" w:hAnsi="Calibri Light" w:cs="Calibri Light"/>
        </w:rPr>
        <w:tab/>
      </w:r>
      <w:r w:rsidR="00E80C9A" w:rsidRPr="00BC3E30">
        <w:rPr>
          <w:rFonts w:ascii="Calibri Light" w:hAnsi="Calibri Light" w:cs="Calibri Light"/>
        </w:rPr>
        <w:tab/>
      </w:r>
      <w:r w:rsidR="00E80C9A" w:rsidRPr="00BC3E30">
        <w:rPr>
          <w:rFonts w:ascii="Calibri Light" w:hAnsi="Calibri Light" w:cs="Calibri Light"/>
        </w:rPr>
        <w:tab/>
        <w:t>: 3x</w:t>
      </w:r>
      <w:r w:rsidRPr="00BC3E30">
        <w:rPr>
          <w:rFonts w:ascii="Calibri Light" w:hAnsi="Calibri Light" w:cs="Calibri Light"/>
        </w:rPr>
        <w:t>63</w:t>
      </w:r>
      <w:r w:rsidR="00E80C9A" w:rsidRPr="00BC3E30">
        <w:rPr>
          <w:rFonts w:ascii="Calibri Light" w:hAnsi="Calibri Light" w:cs="Calibri Light"/>
        </w:rPr>
        <w:t xml:space="preserve"> A</w:t>
      </w:r>
    </w:p>
    <w:p w14:paraId="23B4EACA" w14:textId="49A5C74B" w:rsidR="00BC3E30" w:rsidRPr="009D3111" w:rsidRDefault="00BC3E30" w:rsidP="00E80C9A">
      <w:pPr>
        <w:spacing w:line="240" w:lineRule="auto"/>
        <w:jc w:val="both"/>
        <w:rPr>
          <w:rFonts w:ascii="Calibri Light" w:hAnsi="Calibri Light" w:cs="Calibri Light"/>
          <w:b/>
          <w:bCs/>
        </w:rPr>
      </w:pPr>
      <w:r w:rsidRPr="00712E3E">
        <w:rPr>
          <w:rFonts w:ascii="Calibri Light" w:hAnsi="Calibri Light" w:cs="Calibri Light"/>
          <w:b/>
          <w:bCs/>
        </w:rPr>
        <w:t>Nová hodnota hl. jističe</w:t>
      </w:r>
      <w:r w:rsidRPr="00712E3E">
        <w:rPr>
          <w:rFonts w:ascii="Calibri Light" w:hAnsi="Calibri Light" w:cs="Calibri Light"/>
          <w:b/>
          <w:bCs/>
        </w:rPr>
        <w:tab/>
      </w:r>
      <w:r w:rsidRPr="00712E3E">
        <w:rPr>
          <w:rFonts w:ascii="Calibri Light" w:hAnsi="Calibri Light" w:cs="Calibri Light"/>
          <w:b/>
          <w:bCs/>
        </w:rPr>
        <w:tab/>
      </w:r>
      <w:r w:rsidRPr="00712E3E">
        <w:rPr>
          <w:rFonts w:ascii="Calibri Light" w:hAnsi="Calibri Light" w:cs="Calibri Light"/>
          <w:b/>
          <w:bCs/>
        </w:rPr>
        <w:tab/>
        <w:t>: 3x80 A</w:t>
      </w:r>
    </w:p>
    <w:p w14:paraId="78F06940" w14:textId="7586290E"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t xml:space="preserve"> </w:t>
      </w:r>
      <w:bookmarkStart w:id="4" w:name="_Toc157689594"/>
      <w:r w:rsidR="00E80C9A" w:rsidRPr="00E80C9A">
        <w:rPr>
          <w:rFonts w:asciiTheme="majorHAnsi" w:hAnsiTheme="majorHAnsi" w:cstheme="majorHAnsi"/>
          <w:b/>
          <w:smallCaps/>
          <w:color w:val="000000"/>
          <w:sz w:val="28"/>
          <w:szCs w:val="28"/>
        </w:rPr>
        <w:t>Energetická bilance</w:t>
      </w:r>
      <w:bookmarkEnd w:id="4"/>
    </w:p>
    <w:p w14:paraId="3A02BC4E" w14:textId="77777777" w:rsidR="00E80C9A" w:rsidRPr="00A96AC7" w:rsidRDefault="00E80C9A" w:rsidP="00E80C9A">
      <w:pPr>
        <w:spacing w:line="240" w:lineRule="auto"/>
        <w:jc w:val="both"/>
        <w:rPr>
          <w:rFonts w:ascii="Calibri Light" w:hAnsi="Calibri Light" w:cs="Calibri Light"/>
          <w:b/>
        </w:rPr>
      </w:pPr>
    </w:p>
    <w:p w14:paraId="15FEC026" w14:textId="77777777" w:rsidR="00E80C9A" w:rsidRDefault="00E80C9A" w:rsidP="00E80C9A">
      <w:pPr>
        <w:spacing w:line="240" w:lineRule="auto"/>
        <w:jc w:val="both"/>
        <w:rPr>
          <w:rFonts w:ascii="Calibri Light" w:hAnsi="Calibri Light" w:cs="Calibri Light"/>
        </w:rPr>
      </w:pPr>
      <w:r w:rsidRPr="00A96AC7">
        <w:rPr>
          <w:rFonts w:ascii="Calibri Light" w:hAnsi="Calibri Light" w:cs="Calibri Light"/>
        </w:rPr>
        <w:t>Soupis požadavků jednotlivých profesí a technologických částí:</w:t>
      </w:r>
    </w:p>
    <w:p w14:paraId="691E340A" w14:textId="1226A368" w:rsidR="00E80C9A" w:rsidRDefault="00E80C9A" w:rsidP="00E80C9A">
      <w:pPr>
        <w:spacing w:line="240" w:lineRule="auto"/>
        <w:jc w:val="both"/>
        <w:rPr>
          <w:rFonts w:ascii="Calibri Light" w:hAnsi="Calibri Light" w:cs="Calibri Light"/>
        </w:rPr>
      </w:pPr>
    </w:p>
    <w:p w14:paraId="385AFEC5" w14:textId="5C9F290C" w:rsidR="0070230E" w:rsidRDefault="0070230E" w:rsidP="00C77037">
      <w:pPr>
        <w:spacing w:line="240" w:lineRule="auto"/>
        <w:rPr>
          <w:rFonts w:ascii="Calibri Light" w:hAnsi="Calibri Light" w:cs="Calibri Light"/>
        </w:rPr>
      </w:pPr>
      <w:r>
        <w:rPr>
          <w:rFonts w:ascii="Calibri Light" w:hAnsi="Calibri Light" w:cs="Calibri Light"/>
        </w:rPr>
        <w:t>ZTI</w:t>
      </w:r>
    </w:p>
    <w:p w14:paraId="6F579921" w14:textId="3B6BF9CD" w:rsidR="0013209A" w:rsidRPr="00A96AC7" w:rsidRDefault="0070230E" w:rsidP="00C77037">
      <w:pPr>
        <w:spacing w:line="240" w:lineRule="auto"/>
        <w:rPr>
          <w:rFonts w:ascii="Calibri Light" w:hAnsi="Calibri Light" w:cs="Calibri Light"/>
        </w:rPr>
      </w:pPr>
      <w:r>
        <w:rPr>
          <w:rFonts w:ascii="Calibri Light" w:hAnsi="Calibri Light" w:cs="Calibri Light"/>
        </w:rPr>
        <w:t>Akumulační</w:t>
      </w:r>
      <w:r w:rsidR="0013209A">
        <w:rPr>
          <w:rFonts w:ascii="Calibri Light" w:hAnsi="Calibri Light" w:cs="Calibri Light"/>
        </w:rPr>
        <w:t xml:space="preserve"> ohřívač</w:t>
      </w:r>
      <w:r>
        <w:rPr>
          <w:rFonts w:ascii="Calibri Light" w:hAnsi="Calibri Light" w:cs="Calibri Light"/>
        </w:rPr>
        <w:t xml:space="preserve"> vody</w:t>
      </w:r>
      <w:r w:rsidR="0013209A">
        <w:rPr>
          <w:rFonts w:ascii="Calibri Light" w:hAnsi="Calibri Light" w:cs="Calibri Light"/>
        </w:rPr>
        <w:tab/>
      </w:r>
      <w:r w:rsidR="0013209A">
        <w:rPr>
          <w:rFonts w:ascii="Calibri Light" w:hAnsi="Calibri Light" w:cs="Calibri Light"/>
        </w:rPr>
        <w:tab/>
      </w:r>
      <w:r w:rsidR="0013209A">
        <w:rPr>
          <w:rFonts w:ascii="Calibri Light" w:hAnsi="Calibri Light" w:cs="Calibri Light"/>
        </w:rPr>
        <w:tab/>
      </w:r>
      <w:r w:rsidR="0013209A">
        <w:rPr>
          <w:rFonts w:ascii="Calibri Light" w:hAnsi="Calibri Light" w:cs="Calibri Light"/>
        </w:rPr>
        <w:tab/>
      </w:r>
      <w:r>
        <w:rPr>
          <w:rFonts w:ascii="Calibri Light" w:hAnsi="Calibri Light" w:cs="Calibri Light"/>
        </w:rPr>
        <w:t>2</w:t>
      </w:r>
      <w:r w:rsidR="0013209A">
        <w:rPr>
          <w:rFonts w:ascii="Calibri Light" w:hAnsi="Calibri Light" w:cs="Calibri Light"/>
        </w:rPr>
        <w:t xml:space="preserve">x </w:t>
      </w:r>
      <w:r>
        <w:rPr>
          <w:rFonts w:ascii="Calibri Light" w:hAnsi="Calibri Light" w:cs="Calibri Light"/>
        </w:rPr>
        <w:t>1</w:t>
      </w:r>
      <w:r w:rsidR="00854B2B">
        <w:rPr>
          <w:rFonts w:ascii="Calibri Light" w:hAnsi="Calibri Light" w:cs="Calibri Light"/>
        </w:rPr>
        <w:t>,5</w:t>
      </w:r>
      <w:r>
        <w:rPr>
          <w:rFonts w:ascii="Calibri Light" w:hAnsi="Calibri Light" w:cs="Calibri Light"/>
        </w:rPr>
        <w:t xml:space="preserve"> </w:t>
      </w:r>
      <w:r w:rsidR="0013209A">
        <w:rPr>
          <w:rFonts w:ascii="Calibri Light" w:hAnsi="Calibri Light" w:cs="Calibri Light"/>
        </w:rPr>
        <w:t xml:space="preserve">kW </w:t>
      </w:r>
      <w:r>
        <w:rPr>
          <w:rFonts w:ascii="Calibri Light" w:hAnsi="Calibri Light" w:cs="Calibri Light"/>
        </w:rPr>
        <w:t>+ 2 kW</w:t>
      </w:r>
      <w:r w:rsidR="0013209A">
        <w:rPr>
          <w:rFonts w:ascii="Calibri Light" w:hAnsi="Calibri Light" w:cs="Calibri Light"/>
        </w:rPr>
        <w:t xml:space="preserve">/ </w:t>
      </w:r>
      <w:r>
        <w:rPr>
          <w:rFonts w:ascii="Calibri Light" w:hAnsi="Calibri Light" w:cs="Calibri Light"/>
        </w:rPr>
        <w:t>230 V</w:t>
      </w:r>
    </w:p>
    <w:p w14:paraId="194EC11F" w14:textId="43053FC3" w:rsidR="004F52E3" w:rsidRDefault="0070230E" w:rsidP="00C77037">
      <w:pPr>
        <w:spacing w:line="240" w:lineRule="auto"/>
        <w:rPr>
          <w:rFonts w:ascii="Calibri Light" w:hAnsi="Calibri Light" w:cs="Calibri Light"/>
        </w:rPr>
      </w:pPr>
      <w:r>
        <w:rPr>
          <w:rFonts w:ascii="Calibri Light" w:hAnsi="Calibri Light" w:cs="Calibri Light"/>
        </w:rPr>
        <w:t>Zásobníkový ohřívač vody</w:t>
      </w:r>
      <w:r w:rsidR="004F52E3">
        <w:rPr>
          <w:rFonts w:ascii="Calibri Light" w:hAnsi="Calibri Light" w:cs="Calibri Light"/>
        </w:rPr>
        <w:tab/>
      </w:r>
      <w:r w:rsidR="004F52E3">
        <w:rPr>
          <w:rFonts w:ascii="Calibri Light" w:hAnsi="Calibri Light" w:cs="Calibri Light"/>
        </w:rPr>
        <w:tab/>
      </w:r>
      <w:r w:rsidR="004F52E3">
        <w:rPr>
          <w:rFonts w:ascii="Calibri Light" w:hAnsi="Calibri Light" w:cs="Calibri Light"/>
        </w:rPr>
        <w:tab/>
      </w:r>
      <w:r w:rsidR="004F52E3">
        <w:rPr>
          <w:rFonts w:ascii="Calibri Light" w:hAnsi="Calibri Light" w:cs="Calibri Light"/>
        </w:rPr>
        <w:tab/>
      </w:r>
      <w:r>
        <w:rPr>
          <w:rFonts w:ascii="Calibri Light" w:hAnsi="Calibri Light" w:cs="Calibri Light"/>
        </w:rPr>
        <w:t xml:space="preserve">1,5 </w:t>
      </w:r>
      <w:r w:rsidR="004F52E3">
        <w:rPr>
          <w:rFonts w:ascii="Calibri Light" w:hAnsi="Calibri Light" w:cs="Calibri Light"/>
        </w:rPr>
        <w:t>kW / 230</w:t>
      </w:r>
      <w:r>
        <w:rPr>
          <w:rFonts w:ascii="Calibri Light" w:hAnsi="Calibri Light" w:cs="Calibri Light"/>
        </w:rPr>
        <w:t xml:space="preserve"> </w:t>
      </w:r>
      <w:r w:rsidR="004F52E3">
        <w:rPr>
          <w:rFonts w:ascii="Calibri Light" w:hAnsi="Calibri Light" w:cs="Calibri Light"/>
        </w:rPr>
        <w:t>V</w:t>
      </w:r>
    </w:p>
    <w:p w14:paraId="574EF31D" w14:textId="77777777" w:rsidR="0070230E" w:rsidRDefault="0070230E" w:rsidP="00C77037">
      <w:pPr>
        <w:spacing w:line="240" w:lineRule="auto"/>
        <w:rPr>
          <w:rFonts w:ascii="Calibri Light" w:hAnsi="Calibri Light" w:cs="Calibri Light"/>
          <w:highlight w:val="yellow"/>
        </w:rPr>
      </w:pPr>
    </w:p>
    <w:p w14:paraId="219D2460" w14:textId="224FACD6" w:rsidR="0070230E" w:rsidRPr="0070230E" w:rsidRDefault="0070230E" w:rsidP="00C77037">
      <w:pPr>
        <w:spacing w:line="240" w:lineRule="auto"/>
        <w:rPr>
          <w:rFonts w:ascii="Calibri Light" w:hAnsi="Calibri Light" w:cs="Calibri Light"/>
        </w:rPr>
      </w:pPr>
      <w:r w:rsidRPr="0070230E">
        <w:rPr>
          <w:rFonts w:ascii="Calibri Light" w:hAnsi="Calibri Light" w:cs="Calibri Light"/>
        </w:rPr>
        <w:t>VZT</w:t>
      </w:r>
    </w:p>
    <w:p w14:paraId="48128B7E" w14:textId="209591A9" w:rsidR="00C77037" w:rsidRPr="0070230E" w:rsidRDefault="00632E38" w:rsidP="00C77037">
      <w:pPr>
        <w:spacing w:line="240" w:lineRule="auto"/>
        <w:rPr>
          <w:rFonts w:ascii="Calibri Light" w:hAnsi="Calibri Light" w:cs="Calibri Light"/>
        </w:rPr>
      </w:pPr>
      <w:r>
        <w:rPr>
          <w:rFonts w:ascii="Calibri Light" w:hAnsi="Calibri Light" w:cs="Calibri Light"/>
        </w:rPr>
        <w:t xml:space="preserve">Větrání </w:t>
      </w:r>
      <w:r w:rsidR="008928A9" w:rsidRPr="0070230E">
        <w:rPr>
          <w:rFonts w:ascii="Calibri Light" w:hAnsi="Calibri Light" w:cs="Calibri Light"/>
        </w:rPr>
        <w:t>1.NP</w:t>
      </w:r>
      <w:r>
        <w:rPr>
          <w:rFonts w:ascii="Calibri Light" w:hAnsi="Calibri Light" w:cs="Calibri Light"/>
        </w:rPr>
        <w:t xml:space="preserve"> VZT1</w:t>
      </w:r>
      <w:r w:rsidR="00207F4A" w:rsidRPr="0070230E">
        <w:rPr>
          <w:rFonts w:ascii="Calibri Light" w:hAnsi="Calibri Light" w:cs="Calibri Light"/>
        </w:rPr>
        <w:tab/>
      </w:r>
      <w:r w:rsidR="00207F4A" w:rsidRPr="0070230E">
        <w:rPr>
          <w:rFonts w:ascii="Calibri Light" w:hAnsi="Calibri Light" w:cs="Calibri Light"/>
        </w:rPr>
        <w:tab/>
      </w:r>
      <w:r w:rsidR="00207F4A" w:rsidRPr="0070230E">
        <w:rPr>
          <w:rFonts w:ascii="Calibri Light" w:hAnsi="Calibri Light" w:cs="Calibri Light"/>
        </w:rPr>
        <w:tab/>
      </w:r>
      <w:r w:rsidR="00207F4A" w:rsidRPr="0070230E">
        <w:rPr>
          <w:rFonts w:ascii="Calibri Light" w:hAnsi="Calibri Light" w:cs="Calibri Light"/>
        </w:rPr>
        <w:tab/>
      </w:r>
      <w:r w:rsidR="00207F4A" w:rsidRPr="0070230E">
        <w:rPr>
          <w:rFonts w:ascii="Calibri Light" w:hAnsi="Calibri Light" w:cs="Calibri Light"/>
        </w:rPr>
        <w:tab/>
      </w:r>
      <w:r>
        <w:rPr>
          <w:rFonts w:ascii="Calibri Light" w:hAnsi="Calibri Light" w:cs="Calibri Light"/>
        </w:rPr>
        <w:t>1,</w:t>
      </w:r>
      <w:r w:rsidR="00AD153C">
        <w:rPr>
          <w:rFonts w:ascii="Calibri Light" w:hAnsi="Calibri Light" w:cs="Calibri Light"/>
        </w:rPr>
        <w:t>34</w:t>
      </w:r>
      <w:r w:rsidR="001E3A8A">
        <w:rPr>
          <w:rFonts w:ascii="Calibri Light" w:hAnsi="Calibri Light" w:cs="Calibri Light"/>
        </w:rPr>
        <w:t>/</w:t>
      </w:r>
      <w:r w:rsidR="00AD153C">
        <w:rPr>
          <w:rFonts w:ascii="Calibri Light" w:hAnsi="Calibri Light" w:cs="Calibri Light"/>
        </w:rPr>
        <w:t xml:space="preserve">kW </w:t>
      </w:r>
      <w:r w:rsidR="00207F4A" w:rsidRPr="0070230E">
        <w:rPr>
          <w:rFonts w:ascii="Calibri Light" w:hAnsi="Calibri Light" w:cs="Calibri Light"/>
        </w:rPr>
        <w:t xml:space="preserve">/ </w:t>
      </w:r>
      <w:r w:rsidR="00D743A2">
        <w:rPr>
          <w:rFonts w:ascii="Calibri Light" w:hAnsi="Calibri Light" w:cs="Calibri Light"/>
        </w:rPr>
        <w:t xml:space="preserve">5,9A / </w:t>
      </w:r>
      <w:r>
        <w:rPr>
          <w:rFonts w:ascii="Calibri Light" w:hAnsi="Calibri Light" w:cs="Calibri Light"/>
        </w:rPr>
        <w:t>23</w:t>
      </w:r>
      <w:r w:rsidR="00207F4A" w:rsidRPr="0070230E">
        <w:rPr>
          <w:rFonts w:ascii="Calibri Light" w:hAnsi="Calibri Light" w:cs="Calibri Light"/>
        </w:rPr>
        <w:t>0</w:t>
      </w:r>
      <w:r w:rsidR="0070230E" w:rsidRPr="0070230E">
        <w:rPr>
          <w:rFonts w:ascii="Calibri Light" w:hAnsi="Calibri Light" w:cs="Calibri Light"/>
        </w:rPr>
        <w:t xml:space="preserve"> </w:t>
      </w:r>
      <w:r w:rsidR="00207F4A" w:rsidRPr="0070230E">
        <w:rPr>
          <w:rFonts w:ascii="Calibri Light" w:hAnsi="Calibri Light" w:cs="Calibri Light"/>
        </w:rPr>
        <w:t>V</w:t>
      </w:r>
    </w:p>
    <w:p w14:paraId="3BBB7E4D" w14:textId="113FA76B" w:rsidR="00C55F10" w:rsidRDefault="00C55F10" w:rsidP="00C77037">
      <w:pPr>
        <w:spacing w:line="240" w:lineRule="auto"/>
        <w:rPr>
          <w:rFonts w:ascii="Calibri Light" w:hAnsi="Calibri Light" w:cs="Calibri Light"/>
        </w:rPr>
      </w:pPr>
      <w:r w:rsidRPr="0070230E">
        <w:rPr>
          <w:rFonts w:ascii="Calibri Light" w:hAnsi="Calibri Light" w:cs="Calibri Light"/>
        </w:rPr>
        <w:t>Chlazení</w:t>
      </w:r>
      <w:r w:rsidR="00632E38">
        <w:rPr>
          <w:rFonts w:ascii="Calibri Light" w:hAnsi="Calibri Light" w:cs="Calibri Light"/>
        </w:rPr>
        <w:t xml:space="preserve"> k VZT1</w:t>
      </w:r>
      <w:r w:rsidRPr="0070230E">
        <w:rPr>
          <w:rFonts w:ascii="Calibri Light" w:hAnsi="Calibri Light" w:cs="Calibri Light"/>
        </w:rPr>
        <w:tab/>
      </w:r>
      <w:r w:rsidRPr="0070230E">
        <w:rPr>
          <w:rFonts w:ascii="Calibri Light" w:hAnsi="Calibri Light" w:cs="Calibri Light"/>
        </w:rPr>
        <w:tab/>
      </w:r>
      <w:r w:rsidRPr="0070230E">
        <w:rPr>
          <w:rFonts w:ascii="Calibri Light" w:hAnsi="Calibri Light" w:cs="Calibri Light"/>
        </w:rPr>
        <w:tab/>
      </w:r>
      <w:r w:rsidRPr="0070230E">
        <w:rPr>
          <w:rFonts w:ascii="Calibri Light" w:hAnsi="Calibri Light" w:cs="Calibri Light"/>
        </w:rPr>
        <w:tab/>
      </w:r>
      <w:r w:rsidRPr="0070230E">
        <w:rPr>
          <w:rFonts w:ascii="Calibri Light" w:hAnsi="Calibri Light" w:cs="Calibri Light"/>
        </w:rPr>
        <w:tab/>
      </w:r>
      <w:r w:rsidR="00AD153C">
        <w:rPr>
          <w:rFonts w:ascii="Calibri Light" w:hAnsi="Calibri Light" w:cs="Calibri Light"/>
        </w:rPr>
        <w:t xml:space="preserve">2 kW / </w:t>
      </w:r>
      <w:r w:rsidR="00D743A2">
        <w:rPr>
          <w:rFonts w:ascii="Calibri Light" w:hAnsi="Calibri Light" w:cs="Calibri Light"/>
        </w:rPr>
        <w:t>8,3</w:t>
      </w:r>
      <w:r w:rsidR="00AD153C">
        <w:rPr>
          <w:rFonts w:ascii="Calibri Light" w:hAnsi="Calibri Light" w:cs="Calibri Light"/>
        </w:rPr>
        <w:t>A / 230 V</w:t>
      </w:r>
    </w:p>
    <w:p w14:paraId="7C78E3E5" w14:textId="34288F80" w:rsidR="00632E38" w:rsidRDefault="00632E38" w:rsidP="00C77037">
      <w:pPr>
        <w:spacing w:line="240" w:lineRule="auto"/>
        <w:rPr>
          <w:rFonts w:ascii="Calibri Light" w:hAnsi="Calibri Light" w:cs="Calibri Light"/>
        </w:rPr>
      </w:pPr>
      <w:r>
        <w:rPr>
          <w:rFonts w:ascii="Calibri Light" w:hAnsi="Calibri Light" w:cs="Calibri Light"/>
        </w:rPr>
        <w:t>Zvlhčovač k VZT1</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3,1 kW / 230 V</w:t>
      </w:r>
    </w:p>
    <w:p w14:paraId="2F7AA93A" w14:textId="48724A3D" w:rsidR="00632E38" w:rsidRDefault="00632E38" w:rsidP="00C77037">
      <w:pPr>
        <w:spacing w:line="240" w:lineRule="auto"/>
        <w:rPr>
          <w:rFonts w:ascii="Calibri Light" w:hAnsi="Calibri Light" w:cs="Calibri Light"/>
        </w:rPr>
      </w:pPr>
      <w:r>
        <w:rPr>
          <w:rFonts w:ascii="Calibri Light" w:hAnsi="Calibri Light" w:cs="Calibri Light"/>
        </w:rPr>
        <w:t>Chlazení respiria</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1D3144">
        <w:rPr>
          <w:rFonts w:ascii="Calibri Light" w:hAnsi="Calibri Light" w:cs="Calibri Light"/>
        </w:rPr>
        <w:t>2,8</w:t>
      </w:r>
      <w:r>
        <w:rPr>
          <w:rFonts w:ascii="Calibri Light" w:hAnsi="Calibri Light" w:cs="Calibri Light"/>
        </w:rPr>
        <w:t xml:space="preserve"> kW / </w:t>
      </w:r>
      <w:r w:rsidR="00AE3215">
        <w:rPr>
          <w:rFonts w:ascii="Calibri Light" w:hAnsi="Calibri Light" w:cs="Calibri Light"/>
        </w:rPr>
        <w:t xml:space="preserve">13A/ </w:t>
      </w:r>
      <w:r w:rsidR="001D3144">
        <w:rPr>
          <w:rFonts w:ascii="Calibri Light" w:hAnsi="Calibri Light" w:cs="Calibri Light"/>
        </w:rPr>
        <w:t>23</w:t>
      </w:r>
      <w:r>
        <w:rPr>
          <w:rFonts w:ascii="Calibri Light" w:hAnsi="Calibri Light" w:cs="Calibri Light"/>
        </w:rPr>
        <w:t>0 V</w:t>
      </w:r>
    </w:p>
    <w:p w14:paraId="247F4B75" w14:textId="4D15FBCC" w:rsidR="00632E38" w:rsidRDefault="00632E38" w:rsidP="0070230E">
      <w:pPr>
        <w:spacing w:line="240" w:lineRule="auto"/>
        <w:rPr>
          <w:rFonts w:ascii="Calibri Light" w:hAnsi="Calibri Light" w:cs="Calibri Light"/>
        </w:rPr>
      </w:pPr>
      <w:r>
        <w:rPr>
          <w:rFonts w:ascii="Calibri Light" w:hAnsi="Calibri Light" w:cs="Calibri Light"/>
        </w:rPr>
        <w:t>Chlazení pro galerii a TIC – rezerva</w:t>
      </w:r>
      <w:r>
        <w:rPr>
          <w:rFonts w:ascii="Calibri Light" w:hAnsi="Calibri Light" w:cs="Calibri Light"/>
        </w:rPr>
        <w:tab/>
      </w:r>
      <w:r>
        <w:rPr>
          <w:rFonts w:ascii="Calibri Light" w:hAnsi="Calibri Light" w:cs="Calibri Light"/>
        </w:rPr>
        <w:tab/>
      </w:r>
      <w:r>
        <w:rPr>
          <w:rFonts w:ascii="Calibri Light" w:hAnsi="Calibri Light" w:cs="Calibri Light"/>
        </w:rPr>
        <w:tab/>
      </w:r>
      <w:r w:rsidR="00A258A8">
        <w:rPr>
          <w:rFonts w:ascii="Calibri Light" w:hAnsi="Calibri Light" w:cs="Calibri Light"/>
        </w:rPr>
        <w:t>2,9</w:t>
      </w:r>
      <w:r>
        <w:rPr>
          <w:rFonts w:ascii="Calibri Light" w:hAnsi="Calibri Light" w:cs="Calibri Light"/>
        </w:rPr>
        <w:t xml:space="preserve"> kW /</w:t>
      </w:r>
      <w:r w:rsidR="00A258A8">
        <w:rPr>
          <w:rFonts w:ascii="Calibri Light" w:hAnsi="Calibri Light" w:cs="Calibri Light"/>
        </w:rPr>
        <w:t xml:space="preserve"> 15,4A /</w:t>
      </w:r>
      <w:r>
        <w:rPr>
          <w:rFonts w:ascii="Calibri Light" w:hAnsi="Calibri Light" w:cs="Calibri Light"/>
        </w:rPr>
        <w:t xml:space="preserve"> 230 V</w:t>
      </w:r>
    </w:p>
    <w:p w14:paraId="2AF07AD1" w14:textId="6AA364A8" w:rsidR="00632E38" w:rsidRDefault="00632E38" w:rsidP="0070230E">
      <w:pPr>
        <w:spacing w:line="240" w:lineRule="auto"/>
        <w:rPr>
          <w:rFonts w:ascii="Calibri Light" w:hAnsi="Calibri Light" w:cs="Calibri Light"/>
        </w:rPr>
      </w:pPr>
      <w:r>
        <w:rPr>
          <w:rFonts w:ascii="Calibri Light" w:hAnsi="Calibri Light" w:cs="Calibri Light"/>
        </w:rPr>
        <w:t>Větrání 2.NP VZT2</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2,8</w:t>
      </w:r>
      <w:r w:rsidR="00D743A2">
        <w:rPr>
          <w:rFonts w:ascii="Calibri Light" w:hAnsi="Calibri Light" w:cs="Calibri Light"/>
        </w:rPr>
        <w:t xml:space="preserve"> kW </w:t>
      </w:r>
      <w:r w:rsidR="001E3A8A">
        <w:rPr>
          <w:rFonts w:ascii="Calibri Light" w:hAnsi="Calibri Light" w:cs="Calibri Light"/>
        </w:rPr>
        <w:t>/</w:t>
      </w:r>
      <w:r w:rsidR="00D743A2">
        <w:rPr>
          <w:rFonts w:ascii="Calibri Light" w:hAnsi="Calibri Light" w:cs="Calibri Light"/>
        </w:rPr>
        <w:t xml:space="preserve"> </w:t>
      </w:r>
      <w:r w:rsidR="001E3A8A">
        <w:rPr>
          <w:rFonts w:ascii="Calibri Light" w:hAnsi="Calibri Light" w:cs="Calibri Light"/>
        </w:rPr>
        <w:t>1</w:t>
      </w:r>
      <w:r w:rsidR="00D743A2">
        <w:rPr>
          <w:rFonts w:ascii="Calibri Light" w:hAnsi="Calibri Light" w:cs="Calibri Light"/>
        </w:rPr>
        <w:t>1,9A</w:t>
      </w:r>
      <w:r>
        <w:rPr>
          <w:rFonts w:ascii="Calibri Light" w:hAnsi="Calibri Light" w:cs="Calibri Light"/>
        </w:rPr>
        <w:t xml:space="preserve"> / 230 V</w:t>
      </w:r>
    </w:p>
    <w:p w14:paraId="0C4BBDD0" w14:textId="177A218E" w:rsidR="00632E38" w:rsidRDefault="00632E38" w:rsidP="0070230E">
      <w:pPr>
        <w:spacing w:line="240" w:lineRule="auto"/>
        <w:rPr>
          <w:rFonts w:ascii="Calibri Light" w:hAnsi="Calibri Light" w:cs="Calibri Light"/>
        </w:rPr>
      </w:pPr>
      <w:r>
        <w:rPr>
          <w:rFonts w:ascii="Calibri Light" w:hAnsi="Calibri Light" w:cs="Calibri Light"/>
        </w:rPr>
        <w:t>Chlazení sálu A CHS1</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AD153C">
        <w:rPr>
          <w:rFonts w:ascii="Calibri Light" w:hAnsi="Calibri Light" w:cs="Calibri Light"/>
        </w:rPr>
        <w:t>2,7 kW / 16,5A / 230 V</w:t>
      </w:r>
    </w:p>
    <w:p w14:paraId="0CB23FA8" w14:textId="4E4744EA" w:rsidR="00632E38" w:rsidRDefault="00632E38" w:rsidP="0070230E">
      <w:pPr>
        <w:spacing w:line="240" w:lineRule="auto"/>
        <w:rPr>
          <w:rFonts w:ascii="Calibri Light" w:hAnsi="Calibri Light" w:cs="Calibri Light"/>
        </w:rPr>
      </w:pPr>
      <w:r>
        <w:rPr>
          <w:rFonts w:ascii="Calibri Light" w:hAnsi="Calibri Light" w:cs="Calibri Light"/>
        </w:rPr>
        <w:t>Chlazení sálu B CHS2</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AE3215">
        <w:rPr>
          <w:rFonts w:ascii="Calibri Light" w:hAnsi="Calibri Light" w:cs="Calibri Light"/>
        </w:rPr>
        <w:t>2,7</w:t>
      </w:r>
      <w:r>
        <w:rPr>
          <w:rFonts w:ascii="Calibri Light" w:hAnsi="Calibri Light" w:cs="Calibri Light"/>
        </w:rPr>
        <w:t xml:space="preserve"> kW / </w:t>
      </w:r>
      <w:r w:rsidR="00AE3215">
        <w:rPr>
          <w:rFonts w:ascii="Calibri Light" w:hAnsi="Calibri Light" w:cs="Calibri Light"/>
        </w:rPr>
        <w:t xml:space="preserve">16,5A / </w:t>
      </w:r>
      <w:r>
        <w:rPr>
          <w:rFonts w:ascii="Calibri Light" w:hAnsi="Calibri Light" w:cs="Calibri Light"/>
        </w:rPr>
        <w:t>230 V</w:t>
      </w:r>
    </w:p>
    <w:p w14:paraId="03F6107F" w14:textId="77777777" w:rsidR="00DC777C" w:rsidRDefault="00632E38" w:rsidP="0070230E">
      <w:pPr>
        <w:spacing w:line="240" w:lineRule="auto"/>
        <w:rPr>
          <w:rFonts w:ascii="Calibri Light" w:hAnsi="Calibri Light" w:cs="Calibri Light"/>
        </w:rPr>
      </w:pPr>
      <w:r>
        <w:rPr>
          <w:rFonts w:ascii="Calibri Light" w:hAnsi="Calibri Light" w:cs="Calibri Light"/>
        </w:rPr>
        <w:t>Chlazení zasedací místnosti CHZ</w:t>
      </w:r>
      <w:r>
        <w:rPr>
          <w:rFonts w:ascii="Calibri Light" w:hAnsi="Calibri Light" w:cs="Calibri Light"/>
        </w:rPr>
        <w:tab/>
      </w:r>
      <w:r>
        <w:rPr>
          <w:rFonts w:ascii="Calibri Light" w:hAnsi="Calibri Light" w:cs="Calibri Light"/>
        </w:rPr>
        <w:tab/>
      </w:r>
      <w:r>
        <w:rPr>
          <w:rFonts w:ascii="Calibri Light" w:hAnsi="Calibri Light" w:cs="Calibri Light"/>
        </w:rPr>
        <w:tab/>
      </w:r>
      <w:r w:rsidR="00D743A2">
        <w:rPr>
          <w:rFonts w:ascii="Calibri Light" w:hAnsi="Calibri Light" w:cs="Calibri Light"/>
        </w:rPr>
        <w:t>2,7 kW / 16,5A / 230 V</w:t>
      </w:r>
    </w:p>
    <w:p w14:paraId="25B511B0" w14:textId="2729A6F0" w:rsidR="00632E38" w:rsidRDefault="00632E38" w:rsidP="0070230E">
      <w:pPr>
        <w:spacing w:line="240" w:lineRule="auto"/>
        <w:rPr>
          <w:rFonts w:ascii="Calibri Light" w:hAnsi="Calibri Light" w:cs="Calibri Light"/>
        </w:rPr>
      </w:pPr>
      <w:r>
        <w:rPr>
          <w:rFonts w:ascii="Calibri Light" w:hAnsi="Calibri Light" w:cs="Calibri Light"/>
        </w:rPr>
        <w:t xml:space="preserve">Oběhová čerpadla vytápění </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0,5 kW / 230 V</w:t>
      </w:r>
    </w:p>
    <w:p w14:paraId="6AB10969" w14:textId="77777777" w:rsidR="00632E38" w:rsidRDefault="00632E38" w:rsidP="0070230E">
      <w:pPr>
        <w:spacing w:line="240" w:lineRule="auto"/>
        <w:rPr>
          <w:rFonts w:ascii="Calibri Light" w:hAnsi="Calibri Light" w:cs="Calibri Light"/>
        </w:rPr>
      </w:pPr>
    </w:p>
    <w:p w14:paraId="0EEA68A9" w14:textId="69D6086A" w:rsidR="0070230E" w:rsidRDefault="0070230E" w:rsidP="0070230E">
      <w:pPr>
        <w:spacing w:line="240" w:lineRule="auto"/>
        <w:rPr>
          <w:rFonts w:ascii="Calibri Light" w:hAnsi="Calibri Light" w:cs="Calibri Light"/>
        </w:rPr>
      </w:pPr>
      <w:r>
        <w:rPr>
          <w:rFonts w:ascii="Calibri Light" w:hAnsi="Calibri Light" w:cs="Calibri Light"/>
        </w:rPr>
        <w:lastRenderedPageBreak/>
        <w:t>Osvětlení</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5 kW / 230 V</w:t>
      </w:r>
    </w:p>
    <w:p w14:paraId="5701705A" w14:textId="33725F74" w:rsidR="00EA374E" w:rsidRDefault="00CE61DC" w:rsidP="00C77037">
      <w:pPr>
        <w:spacing w:line="240" w:lineRule="auto"/>
        <w:rPr>
          <w:rFonts w:ascii="Calibri Light" w:hAnsi="Calibri Light" w:cs="Calibri Light"/>
        </w:rPr>
      </w:pPr>
      <w:r>
        <w:rPr>
          <w:rFonts w:ascii="Calibri Light" w:hAnsi="Calibri Light" w:cs="Calibri Light"/>
        </w:rPr>
        <w:t>Výměníková stanice</w:t>
      </w:r>
      <w:r>
        <w:rPr>
          <w:rFonts w:ascii="Calibri Light" w:hAnsi="Calibri Light" w:cs="Calibri Light"/>
        </w:rPr>
        <w:tab/>
      </w:r>
      <w:r w:rsidR="00EA374E">
        <w:rPr>
          <w:rFonts w:ascii="Calibri Light" w:hAnsi="Calibri Light" w:cs="Calibri Light"/>
        </w:rPr>
        <w:tab/>
      </w:r>
      <w:r w:rsidR="00EA374E">
        <w:rPr>
          <w:rFonts w:ascii="Calibri Light" w:hAnsi="Calibri Light" w:cs="Calibri Light"/>
        </w:rPr>
        <w:tab/>
      </w:r>
      <w:r w:rsidR="00EA374E">
        <w:rPr>
          <w:rFonts w:ascii="Calibri Light" w:hAnsi="Calibri Light" w:cs="Calibri Light"/>
        </w:rPr>
        <w:tab/>
      </w:r>
      <w:r w:rsidR="00EA374E">
        <w:rPr>
          <w:rFonts w:ascii="Calibri Light" w:hAnsi="Calibri Light" w:cs="Calibri Light"/>
        </w:rPr>
        <w:tab/>
      </w:r>
      <w:r>
        <w:rPr>
          <w:rFonts w:ascii="Calibri Light" w:hAnsi="Calibri Light" w:cs="Calibri Light"/>
        </w:rPr>
        <w:t>3</w:t>
      </w:r>
      <w:r w:rsidR="0070230E">
        <w:rPr>
          <w:rFonts w:ascii="Calibri Light" w:hAnsi="Calibri Light" w:cs="Calibri Light"/>
        </w:rPr>
        <w:t xml:space="preserve"> </w:t>
      </w:r>
      <w:r w:rsidR="00EA374E">
        <w:rPr>
          <w:rFonts w:ascii="Calibri Light" w:hAnsi="Calibri Light" w:cs="Calibri Light"/>
        </w:rPr>
        <w:t>kW</w:t>
      </w:r>
      <w:r>
        <w:rPr>
          <w:rFonts w:ascii="Calibri Light" w:hAnsi="Calibri Light" w:cs="Calibri Light"/>
        </w:rPr>
        <w:t xml:space="preserve"> / </w:t>
      </w:r>
      <w:r w:rsidR="00EA374E">
        <w:rPr>
          <w:rFonts w:ascii="Calibri Light" w:hAnsi="Calibri Light" w:cs="Calibri Light"/>
        </w:rPr>
        <w:t>230V</w:t>
      </w:r>
      <w:r w:rsidR="00712E3E">
        <w:rPr>
          <w:rFonts w:ascii="Calibri Light" w:hAnsi="Calibri Light" w:cs="Calibri Light"/>
        </w:rPr>
        <w:t xml:space="preserve"> / jištění 16A</w:t>
      </w:r>
    </w:p>
    <w:p w14:paraId="662EBED2" w14:textId="11A2A8EB" w:rsidR="00DC777C" w:rsidRDefault="00DC777C" w:rsidP="00C77037">
      <w:pPr>
        <w:spacing w:line="240" w:lineRule="auto"/>
        <w:rPr>
          <w:rFonts w:ascii="Calibri Light" w:hAnsi="Calibri Light" w:cs="Calibri Light"/>
        </w:rPr>
      </w:pPr>
      <w:r>
        <w:rPr>
          <w:rFonts w:ascii="Calibri Light" w:hAnsi="Calibri Light" w:cs="Calibri Light"/>
        </w:rPr>
        <w:t>Vyhřívání rampy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1,88kW / 230V</w:t>
      </w:r>
    </w:p>
    <w:p w14:paraId="3C8C5F52" w14:textId="227E667E" w:rsidR="001E3A8A" w:rsidRDefault="00C77037" w:rsidP="00C77037">
      <w:pPr>
        <w:spacing w:line="240" w:lineRule="auto"/>
        <w:rPr>
          <w:rFonts w:ascii="Calibri Light" w:hAnsi="Calibri Light" w:cs="Calibri Light"/>
        </w:rPr>
      </w:pPr>
      <w:r>
        <w:rPr>
          <w:rFonts w:ascii="Calibri Light" w:hAnsi="Calibri Light" w:cs="Calibri Light"/>
        </w:rPr>
        <w:t xml:space="preserve">Ostatní </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sidR="006B1557">
        <w:rPr>
          <w:rFonts w:ascii="Calibri Light" w:hAnsi="Calibri Light" w:cs="Calibri Light"/>
        </w:rPr>
        <w:t>4</w:t>
      </w:r>
      <w:r w:rsidR="0070230E">
        <w:rPr>
          <w:rFonts w:ascii="Calibri Light" w:hAnsi="Calibri Light" w:cs="Calibri Light"/>
        </w:rPr>
        <w:t xml:space="preserve"> </w:t>
      </w:r>
      <w:r>
        <w:rPr>
          <w:rFonts w:ascii="Calibri Light" w:hAnsi="Calibri Light" w:cs="Calibri Light"/>
        </w:rPr>
        <w:t xml:space="preserve">kW / </w:t>
      </w:r>
      <w:r w:rsidR="0070230E">
        <w:rPr>
          <w:rFonts w:ascii="Calibri Light" w:hAnsi="Calibri Light" w:cs="Calibri Light"/>
        </w:rPr>
        <w:t>230 V</w:t>
      </w:r>
    </w:p>
    <w:p w14:paraId="7B564F0D" w14:textId="77777777" w:rsidR="00712E3E" w:rsidRDefault="00712E3E" w:rsidP="00C77037">
      <w:pPr>
        <w:spacing w:line="240" w:lineRule="auto"/>
        <w:rPr>
          <w:rFonts w:ascii="Calibri Light" w:hAnsi="Calibri Light" w:cs="Calibri Light"/>
        </w:rPr>
      </w:pPr>
    </w:p>
    <w:p w14:paraId="25D55B8A" w14:textId="54432D9F" w:rsidR="00712E3E" w:rsidRDefault="00712E3E" w:rsidP="00C77037">
      <w:pPr>
        <w:spacing w:line="240" w:lineRule="auto"/>
        <w:rPr>
          <w:rFonts w:ascii="Calibri Light" w:hAnsi="Calibri Light" w:cs="Calibri Light"/>
        </w:rPr>
      </w:pPr>
      <w:r>
        <w:rPr>
          <w:rFonts w:ascii="Calibri Light" w:hAnsi="Calibri Light" w:cs="Calibri Light"/>
        </w:rPr>
        <w:t>Celkový příkon skupiny</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4</w:t>
      </w:r>
      <w:r w:rsidR="00DC777C">
        <w:rPr>
          <w:rFonts w:ascii="Calibri Light" w:hAnsi="Calibri Light" w:cs="Calibri Light"/>
        </w:rPr>
        <w:t>3,92</w:t>
      </w:r>
      <w:r>
        <w:rPr>
          <w:rFonts w:ascii="Calibri Light" w:hAnsi="Calibri Light" w:cs="Calibri Light"/>
        </w:rPr>
        <w:t xml:space="preserve"> kW / 6</w:t>
      </w:r>
      <w:r w:rsidR="00DC777C">
        <w:rPr>
          <w:rFonts w:ascii="Calibri Light" w:hAnsi="Calibri Light" w:cs="Calibri Light"/>
        </w:rPr>
        <w:t>3</w:t>
      </w:r>
      <w:r>
        <w:rPr>
          <w:rFonts w:ascii="Calibri Light" w:hAnsi="Calibri Light" w:cs="Calibri Light"/>
        </w:rPr>
        <w:t>,</w:t>
      </w:r>
      <w:r w:rsidR="00DC777C">
        <w:rPr>
          <w:rFonts w:ascii="Calibri Light" w:hAnsi="Calibri Light" w:cs="Calibri Light"/>
        </w:rPr>
        <w:t>65</w:t>
      </w:r>
      <w:r>
        <w:rPr>
          <w:rFonts w:ascii="Calibri Light" w:hAnsi="Calibri Light" w:cs="Calibri Light"/>
        </w:rPr>
        <w:t>A</w:t>
      </w:r>
    </w:p>
    <w:p w14:paraId="3879A6B3" w14:textId="374F2224" w:rsidR="001E3A8A" w:rsidRDefault="00B01C9D" w:rsidP="00C77037">
      <w:pPr>
        <w:spacing w:line="240" w:lineRule="auto"/>
        <w:rPr>
          <w:rFonts w:ascii="Calibri Light" w:hAnsi="Calibri Light" w:cs="Calibri Light"/>
        </w:rPr>
      </w:pPr>
      <w:r>
        <w:rPr>
          <w:rFonts w:ascii="Calibri Light" w:hAnsi="Calibri Light" w:cs="Calibri Light"/>
        </w:rPr>
        <w:t>Odhadované s</w:t>
      </w:r>
      <w:r w:rsidR="001E3A8A" w:rsidRPr="001E3A8A">
        <w:rPr>
          <w:rFonts w:ascii="Calibri Light" w:hAnsi="Calibri Light" w:cs="Calibri Light"/>
        </w:rPr>
        <w:t>oudob</w:t>
      </w:r>
      <w:r w:rsidR="00712E3E">
        <w:rPr>
          <w:rFonts w:ascii="Calibri Light" w:hAnsi="Calibri Light" w:cs="Calibri Light"/>
        </w:rPr>
        <w:t>é zatížení skupiny</w:t>
      </w:r>
      <w:r w:rsidR="001E3A8A" w:rsidRPr="001E3A8A">
        <w:rPr>
          <w:rFonts w:ascii="Calibri Light" w:hAnsi="Calibri Light" w:cs="Calibri Light"/>
        </w:rPr>
        <w:t xml:space="preserve"> β=0,</w:t>
      </w:r>
      <w:r>
        <w:rPr>
          <w:rFonts w:ascii="Calibri Light" w:hAnsi="Calibri Light" w:cs="Calibri Light"/>
        </w:rPr>
        <w:t>7</w:t>
      </w:r>
      <w:r w:rsidR="001E3A8A">
        <w:rPr>
          <w:rFonts w:ascii="Calibri Light" w:hAnsi="Calibri Light" w:cs="Calibri Light"/>
        </w:rPr>
        <w:tab/>
      </w:r>
      <w:r w:rsidR="00B52D38">
        <w:rPr>
          <w:rFonts w:ascii="Calibri Light" w:hAnsi="Calibri Light" w:cs="Calibri Light"/>
        </w:rPr>
        <w:t>30,7</w:t>
      </w:r>
      <w:r w:rsidR="001E3A8A">
        <w:rPr>
          <w:rFonts w:ascii="Calibri Light" w:hAnsi="Calibri Light" w:cs="Calibri Light"/>
        </w:rPr>
        <w:t>kW</w:t>
      </w:r>
      <w:r w:rsidR="00712E3E">
        <w:rPr>
          <w:rFonts w:ascii="Calibri Light" w:hAnsi="Calibri Light" w:cs="Calibri Light"/>
        </w:rPr>
        <w:t xml:space="preserve"> / 4</w:t>
      </w:r>
      <w:r w:rsidR="00B52D38">
        <w:rPr>
          <w:rFonts w:ascii="Calibri Light" w:hAnsi="Calibri Light" w:cs="Calibri Light"/>
        </w:rPr>
        <w:t>4,6</w:t>
      </w:r>
      <w:r w:rsidR="00712E3E">
        <w:rPr>
          <w:rFonts w:ascii="Calibri Light" w:hAnsi="Calibri Light" w:cs="Calibri Light"/>
        </w:rPr>
        <w:t>A</w:t>
      </w:r>
    </w:p>
    <w:p w14:paraId="482328C6" w14:textId="7031904C" w:rsidR="001E3A8A" w:rsidRDefault="00207F4A" w:rsidP="00C77037">
      <w:pPr>
        <w:spacing w:line="240" w:lineRule="auto"/>
        <w:rPr>
          <w:rFonts w:ascii="Calibri Light" w:hAnsi="Calibri Light" w:cs="Calibri Light"/>
        </w:rPr>
      </w:pPr>
      <w:r>
        <w:rPr>
          <w:rFonts w:ascii="Calibri Light" w:hAnsi="Calibri Light" w:cs="Calibri Light"/>
        </w:rPr>
        <w:tab/>
      </w:r>
    </w:p>
    <w:p w14:paraId="07E01F28" w14:textId="77777777" w:rsidR="001E3A8A" w:rsidRPr="00A96AC7" w:rsidRDefault="001E3A8A" w:rsidP="001E3A8A">
      <w:pPr>
        <w:spacing w:line="240" w:lineRule="auto"/>
        <w:rPr>
          <w:rFonts w:ascii="Calibri Light" w:hAnsi="Calibri Light" w:cs="Calibri Light"/>
        </w:rPr>
      </w:pPr>
      <w:r>
        <w:rPr>
          <w:rFonts w:ascii="Calibri Light" w:hAnsi="Calibri Light" w:cs="Calibri Light"/>
        </w:rPr>
        <w:t>Hydraulický výtah</w:t>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t>9,5 kW / 23 A / 400 V/ jištění C40</w:t>
      </w:r>
    </w:p>
    <w:p w14:paraId="636F0AB4" w14:textId="7940DB1F" w:rsidR="00E80C9A" w:rsidRPr="003555D7" w:rsidRDefault="00207F4A" w:rsidP="00C77037">
      <w:pPr>
        <w:spacing w:line="240" w:lineRule="auto"/>
        <w:rPr>
          <w:rFonts w:ascii="Calibri Light" w:hAnsi="Calibri Light" w:cs="Calibri Light"/>
        </w:rPr>
      </w:pPr>
      <w:r>
        <w:rPr>
          <w:rFonts w:ascii="Calibri Light" w:hAnsi="Calibri Light" w:cs="Calibri Light"/>
        </w:rPr>
        <w:tab/>
      </w:r>
      <w:r>
        <w:rPr>
          <w:rFonts w:ascii="Calibri Light" w:hAnsi="Calibri Light" w:cs="Calibri Light"/>
        </w:rPr>
        <w:tab/>
      </w:r>
      <w:r>
        <w:rPr>
          <w:rFonts w:ascii="Calibri Light" w:hAnsi="Calibri Light" w:cs="Calibri Light"/>
        </w:rPr>
        <w:tab/>
      </w:r>
      <w:r>
        <w:rPr>
          <w:rFonts w:ascii="Calibri Light" w:hAnsi="Calibri Light" w:cs="Calibri Light"/>
        </w:rPr>
        <w:tab/>
      </w:r>
    </w:p>
    <w:p w14:paraId="1835A27E" w14:textId="643D511E"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bookmarkStart w:id="5" w:name="_Toc22512089"/>
      <w:r>
        <w:rPr>
          <w:rFonts w:asciiTheme="majorHAnsi" w:hAnsiTheme="majorHAnsi" w:cstheme="majorHAnsi"/>
          <w:b/>
          <w:smallCaps/>
          <w:color w:val="000000"/>
          <w:sz w:val="28"/>
          <w:szCs w:val="28"/>
        </w:rPr>
        <w:t xml:space="preserve"> </w:t>
      </w:r>
      <w:bookmarkStart w:id="6" w:name="_Toc157689595"/>
      <w:r w:rsidR="00E80C9A" w:rsidRPr="00E80C9A">
        <w:rPr>
          <w:rFonts w:asciiTheme="majorHAnsi" w:hAnsiTheme="majorHAnsi" w:cstheme="majorHAnsi"/>
          <w:b/>
          <w:smallCaps/>
          <w:color w:val="000000"/>
          <w:sz w:val="28"/>
          <w:szCs w:val="28"/>
        </w:rPr>
        <w:t>Ochrana před úrazem elektrickým proudem</w:t>
      </w:r>
      <w:bookmarkEnd w:id="5"/>
      <w:bookmarkEnd w:id="6"/>
    </w:p>
    <w:p w14:paraId="5CA76B94" w14:textId="77777777" w:rsidR="00E80C9A" w:rsidRDefault="00E80C9A" w:rsidP="00E80C9A">
      <w:pPr>
        <w:spacing w:line="240" w:lineRule="auto"/>
        <w:jc w:val="both"/>
        <w:rPr>
          <w:rFonts w:ascii="Calibri Light" w:hAnsi="Calibri Light" w:cs="Calibri Light"/>
        </w:rPr>
      </w:pPr>
    </w:p>
    <w:p w14:paraId="1DD6E243" w14:textId="79DD61E1" w:rsidR="00E80C9A" w:rsidRPr="00E30B59" w:rsidRDefault="00E80C9A" w:rsidP="00E80C9A">
      <w:pPr>
        <w:spacing w:after="160" w:line="259" w:lineRule="auto"/>
        <w:rPr>
          <w:rFonts w:ascii="Calibri Light" w:eastAsia="Calibri" w:hAnsi="Calibri Light" w:cs="Calibri Light"/>
          <w:szCs w:val="24"/>
          <w:lang w:eastAsia="en-US"/>
        </w:rPr>
      </w:pPr>
      <w:bookmarkStart w:id="7" w:name="_Hlk15411466"/>
      <w:r w:rsidRPr="00E30B59">
        <w:rPr>
          <w:rFonts w:ascii="Calibri Light" w:eastAsia="Calibri" w:hAnsi="Calibri Light" w:cs="Calibri Light"/>
          <w:szCs w:val="24"/>
          <w:lang w:eastAsia="en-US"/>
        </w:rPr>
        <w:t>U napěťových soustav do 1000 V AC je ochrana před úrazem elektrickým proudem zajištěna uplatněním odpovídajících opatření dle ČSN EN 61140 ed. 3 a ČSN 33 2000-4-41 ed. 3:</w:t>
      </w:r>
    </w:p>
    <w:p w14:paraId="57B2E17B" w14:textId="77777777" w:rsidR="00E80C9A" w:rsidRPr="00E30B59" w:rsidRDefault="00E80C9A" w:rsidP="00E80C9A">
      <w:pPr>
        <w:spacing w:after="80" w:line="259" w:lineRule="auto"/>
        <w:ind w:left="1985" w:hanging="1985"/>
        <w:rPr>
          <w:rFonts w:ascii="Calibri Light" w:eastAsia="Calibri" w:hAnsi="Calibri Light" w:cs="Calibri Light"/>
          <w:szCs w:val="24"/>
          <w:lang w:eastAsia="en-US"/>
        </w:rPr>
      </w:pPr>
      <w:r w:rsidRPr="00E30B59">
        <w:rPr>
          <w:rFonts w:ascii="Calibri Light" w:eastAsia="Calibri" w:hAnsi="Calibri Light" w:cs="Calibri Light"/>
          <w:szCs w:val="24"/>
          <w:lang w:eastAsia="en-US"/>
        </w:rPr>
        <w:t>AC 400/230 V / TN</w:t>
      </w:r>
      <w:r w:rsidRPr="00E30B59">
        <w:rPr>
          <w:rFonts w:ascii="Calibri Light" w:eastAsia="Calibri" w:hAnsi="Calibri Light" w:cs="Calibri Light"/>
          <w:szCs w:val="24"/>
          <w:lang w:eastAsia="en-US"/>
        </w:rPr>
        <w:tab/>
        <w:t>automatickým odpojením od zdroje v síti TN s ochranným uzemněním a pospojováním dle ČSN 33 2000-4-41 ed. 3, čl. 411.1 až 411.3 a 411.4,</w:t>
      </w:r>
      <w:r w:rsidRPr="00E30B59">
        <w:rPr>
          <w:rFonts w:ascii="Calibri Light" w:eastAsia="Calibri" w:hAnsi="Calibri Light" w:cs="Calibri Light"/>
          <w:szCs w:val="24"/>
          <w:lang w:eastAsia="en-US"/>
        </w:rPr>
        <w:br/>
        <w:t>s doplňkovou ochranou pomocí proudových chráničů dle čl. 415.1</w:t>
      </w:r>
    </w:p>
    <w:bookmarkEnd w:id="7"/>
    <w:p w14:paraId="04810DEB" w14:textId="77777777" w:rsidR="00E80C9A" w:rsidRPr="00E30B59" w:rsidRDefault="00E80C9A" w:rsidP="00E80C9A">
      <w:pPr>
        <w:spacing w:after="160" w:line="259" w:lineRule="auto"/>
        <w:rPr>
          <w:rFonts w:ascii="Calibri Light" w:eastAsia="Calibri" w:hAnsi="Calibri Light" w:cs="Calibri Light"/>
          <w:szCs w:val="24"/>
          <w:lang w:eastAsia="en-US"/>
        </w:rPr>
      </w:pPr>
      <w:r w:rsidRPr="00E30B59">
        <w:rPr>
          <w:rFonts w:ascii="Calibri Light" w:eastAsia="Calibri" w:hAnsi="Calibri Light" w:cs="Calibri Light"/>
          <w:szCs w:val="24"/>
          <w:lang w:eastAsia="en-US"/>
        </w:rPr>
        <w:t>Dle ČSN 33 2000-4-41 ed. 3, čl. 411.3.3 musí být doplňková ochrana pomocí proudových chráničů (RCD), jejichž jmenovitý reziduální pracovní proud nepřekračuje 30 mA, zajištěna pro AC zásuvky, jejichž jmenovitý proud nepřekračuje 32 A, a které mohou být pro obecné použití užívány laiky.</w:t>
      </w:r>
    </w:p>
    <w:p w14:paraId="65FFA8DD" w14:textId="77777777" w:rsidR="00E80C9A" w:rsidRPr="00E30B59" w:rsidRDefault="00E80C9A" w:rsidP="00E80C9A">
      <w:pPr>
        <w:spacing w:after="160" w:line="259" w:lineRule="auto"/>
        <w:rPr>
          <w:rFonts w:ascii="Calibri Light" w:eastAsia="Calibri" w:hAnsi="Calibri Light" w:cs="Calibri Light"/>
          <w:szCs w:val="24"/>
          <w:lang w:eastAsia="en-US"/>
        </w:rPr>
      </w:pPr>
      <w:r w:rsidRPr="00E30B59">
        <w:rPr>
          <w:rFonts w:ascii="Calibri Light" w:eastAsia="Calibri" w:hAnsi="Calibri Light" w:cs="Calibri Light"/>
          <w:szCs w:val="24"/>
          <w:lang w:eastAsia="en-US"/>
        </w:rPr>
        <w:t>Dle ČSN 33 2130 ed. 3 Změna Z1, čl. 5.2.9 se každý koncový světelný obvod v bytech vybaví doplňkovou ochranou pomocí proudového chrániče (RCD), jehož jmenovitý reziduální proud nepřekračuje 30 mA.</w:t>
      </w:r>
    </w:p>
    <w:p w14:paraId="7FD81DEC" w14:textId="04BFF3DD" w:rsidR="00E80C9A" w:rsidRPr="00164247" w:rsidRDefault="00164247"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t xml:space="preserve"> </w:t>
      </w:r>
      <w:bookmarkStart w:id="8" w:name="_Toc157689596"/>
      <w:r w:rsidR="00E80C9A" w:rsidRPr="00E80C9A">
        <w:rPr>
          <w:rFonts w:asciiTheme="majorHAnsi" w:hAnsiTheme="majorHAnsi" w:cstheme="majorHAnsi"/>
          <w:b/>
          <w:smallCaps/>
          <w:color w:val="000000"/>
          <w:sz w:val="28"/>
          <w:szCs w:val="28"/>
        </w:rPr>
        <w:t>Určení vnějších vlivů</w:t>
      </w:r>
      <w:bookmarkEnd w:id="8"/>
    </w:p>
    <w:p w14:paraId="2100F46D" w14:textId="77777777" w:rsidR="00E80C9A" w:rsidRDefault="00E80C9A" w:rsidP="00E80C9A">
      <w:pPr>
        <w:spacing w:line="240" w:lineRule="auto"/>
        <w:jc w:val="both"/>
        <w:rPr>
          <w:rFonts w:ascii="Calibri Light" w:hAnsi="Calibri Light" w:cs="Calibri Light"/>
        </w:rPr>
      </w:pPr>
      <w:r w:rsidRPr="003555D7">
        <w:rPr>
          <w:rFonts w:ascii="Calibri Light" w:hAnsi="Calibri Light" w:cs="Calibri Light"/>
        </w:rPr>
        <w:tab/>
      </w:r>
    </w:p>
    <w:p w14:paraId="3CADBFA8" w14:textId="192F1B00" w:rsidR="00E80C9A" w:rsidRPr="00A22809" w:rsidRDefault="00E80C9A" w:rsidP="00E80C9A">
      <w:pPr>
        <w:spacing w:after="160" w:line="259" w:lineRule="auto"/>
        <w:rPr>
          <w:rFonts w:ascii="Calibri Light" w:eastAsia="Calibri" w:hAnsi="Calibri Light" w:cs="Calibri Light"/>
          <w:szCs w:val="24"/>
          <w:lang w:eastAsia="en-US"/>
        </w:rPr>
      </w:pPr>
      <w:r w:rsidRPr="00A22809">
        <w:rPr>
          <w:rFonts w:ascii="Calibri Light" w:eastAsia="Calibri" w:hAnsi="Calibri Light" w:cs="Calibri Light"/>
          <w:szCs w:val="24"/>
          <w:lang w:eastAsia="en-US"/>
        </w:rPr>
        <w:t>Všechny vnitřní prostory objektu jsou z hlediska nebezpečí úrazu elektrickým proudem klasifikovány dle ČSN 33 2000-</w:t>
      </w:r>
      <w:r w:rsidR="00164247">
        <w:rPr>
          <w:rFonts w:ascii="Calibri Light" w:eastAsia="Calibri" w:hAnsi="Calibri Light" w:cs="Calibri Light"/>
          <w:szCs w:val="24"/>
          <w:lang w:eastAsia="en-US"/>
        </w:rPr>
        <w:t>5</w:t>
      </w:r>
      <w:r w:rsidRPr="00A22809">
        <w:rPr>
          <w:rFonts w:ascii="Calibri Light" w:eastAsia="Calibri" w:hAnsi="Calibri Light" w:cs="Calibri Light"/>
          <w:szCs w:val="24"/>
          <w:lang w:eastAsia="en-US"/>
        </w:rPr>
        <w:t>-</w:t>
      </w:r>
      <w:r w:rsidR="00164247">
        <w:rPr>
          <w:rFonts w:ascii="Calibri Light" w:eastAsia="Calibri" w:hAnsi="Calibri Light" w:cs="Calibri Light"/>
          <w:szCs w:val="24"/>
          <w:lang w:eastAsia="en-US"/>
        </w:rPr>
        <w:t>5</w:t>
      </w:r>
      <w:r w:rsidRPr="00A22809">
        <w:rPr>
          <w:rFonts w:ascii="Calibri Light" w:eastAsia="Calibri" w:hAnsi="Calibri Light" w:cs="Calibri Light"/>
          <w:szCs w:val="24"/>
          <w:lang w:eastAsia="en-US"/>
        </w:rPr>
        <w:t>1 ed. </w:t>
      </w:r>
      <w:r w:rsidR="00164247">
        <w:rPr>
          <w:rFonts w:ascii="Calibri Light" w:eastAsia="Calibri" w:hAnsi="Calibri Light" w:cs="Calibri Light"/>
          <w:szCs w:val="24"/>
          <w:lang w:eastAsia="en-US"/>
        </w:rPr>
        <w:t>3</w:t>
      </w:r>
      <w:r w:rsidRPr="00A22809">
        <w:rPr>
          <w:rFonts w:ascii="Calibri Light" w:eastAsia="Calibri" w:hAnsi="Calibri Light" w:cs="Calibri Light"/>
          <w:szCs w:val="24"/>
          <w:lang w:eastAsia="en-US"/>
        </w:rPr>
        <w:t xml:space="preserve"> jako prostory normální.</w:t>
      </w:r>
    </w:p>
    <w:p w14:paraId="709E6380" w14:textId="77777777" w:rsidR="00E80C9A" w:rsidRPr="00A22809" w:rsidRDefault="00E80C9A" w:rsidP="00E80C9A">
      <w:pPr>
        <w:spacing w:after="160" w:line="259" w:lineRule="auto"/>
        <w:rPr>
          <w:rFonts w:ascii="Calibri Light" w:eastAsia="Calibri" w:hAnsi="Calibri Light" w:cs="Calibri Light"/>
          <w:szCs w:val="24"/>
          <w:lang w:eastAsia="en-US"/>
        </w:rPr>
      </w:pPr>
      <w:r w:rsidRPr="00A22809">
        <w:rPr>
          <w:rFonts w:ascii="Calibri Light" w:eastAsia="Calibri" w:hAnsi="Calibri Light" w:cs="Calibri Light"/>
          <w:szCs w:val="24"/>
          <w:lang w:eastAsia="en-US"/>
        </w:rPr>
        <w:t>Umývací prostory viz požadavky ČSN 33 2130 ed. 3.</w:t>
      </w:r>
    </w:p>
    <w:p w14:paraId="3EE89943" w14:textId="77777777" w:rsidR="00E80C9A" w:rsidRPr="00E80C9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9" w:name="_Toc157689597"/>
      <w:r w:rsidRPr="00E80C9A">
        <w:rPr>
          <w:rFonts w:asciiTheme="majorHAnsi" w:hAnsiTheme="majorHAnsi" w:cstheme="majorHAnsi"/>
          <w:bCs/>
          <w:smallCaps/>
          <w:color w:val="000000"/>
          <w:sz w:val="36"/>
          <w:szCs w:val="36"/>
        </w:rPr>
        <w:t>Připojení objektu k síti NN</w:t>
      </w:r>
      <w:bookmarkEnd w:id="9"/>
    </w:p>
    <w:p w14:paraId="1EC2F503" w14:textId="5881A3E3" w:rsidR="00E80C9A"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 xml:space="preserve">Objekt </w:t>
      </w:r>
      <w:r w:rsidR="00EE5CB0">
        <w:rPr>
          <w:rFonts w:ascii="Calibri Light" w:hAnsi="Calibri Light" w:cs="Calibri Light"/>
          <w:sz w:val="24"/>
          <w:szCs w:val="24"/>
        </w:rPr>
        <w:t>j</w:t>
      </w:r>
      <w:r>
        <w:rPr>
          <w:rFonts w:ascii="Calibri Light" w:hAnsi="Calibri Light" w:cs="Calibri Light"/>
          <w:sz w:val="24"/>
          <w:szCs w:val="24"/>
        </w:rPr>
        <w:t xml:space="preserve">e </w:t>
      </w:r>
      <w:r w:rsidRPr="003555D7">
        <w:rPr>
          <w:rFonts w:ascii="Calibri Light" w:hAnsi="Calibri Light" w:cs="Calibri Light"/>
          <w:sz w:val="24"/>
          <w:szCs w:val="24"/>
        </w:rPr>
        <w:t>napojen</w:t>
      </w:r>
      <w:r>
        <w:rPr>
          <w:rFonts w:ascii="Calibri Light" w:hAnsi="Calibri Light" w:cs="Calibri Light"/>
          <w:sz w:val="24"/>
          <w:szCs w:val="24"/>
        </w:rPr>
        <w:t xml:space="preserve"> z</w:t>
      </w:r>
      <w:r w:rsidR="00E84AD4">
        <w:rPr>
          <w:rFonts w:ascii="Calibri Light" w:hAnsi="Calibri Light" w:cs="Calibri Light"/>
          <w:sz w:val="24"/>
          <w:szCs w:val="24"/>
        </w:rPr>
        <w:t>e stávající přípojkové</w:t>
      </w:r>
      <w:r w:rsidRPr="003555D7">
        <w:rPr>
          <w:rFonts w:ascii="Calibri Light" w:hAnsi="Calibri Light" w:cs="Calibri Light"/>
          <w:sz w:val="24"/>
          <w:szCs w:val="24"/>
        </w:rPr>
        <w:t xml:space="preserve"> skříně</w:t>
      </w:r>
      <w:r w:rsidR="00D11F43">
        <w:rPr>
          <w:rFonts w:ascii="Calibri Light" w:hAnsi="Calibri Light" w:cs="Calibri Light"/>
          <w:sz w:val="24"/>
          <w:szCs w:val="24"/>
        </w:rPr>
        <w:t>, která</w:t>
      </w:r>
      <w:r w:rsidR="00E84AD4">
        <w:rPr>
          <w:rFonts w:ascii="Calibri Light" w:hAnsi="Calibri Light" w:cs="Calibri Light"/>
          <w:sz w:val="24"/>
          <w:szCs w:val="24"/>
        </w:rPr>
        <w:t xml:space="preserve"> j</w:t>
      </w:r>
      <w:r>
        <w:rPr>
          <w:rFonts w:ascii="Calibri Light" w:hAnsi="Calibri Light" w:cs="Calibri Light"/>
          <w:sz w:val="24"/>
          <w:szCs w:val="24"/>
        </w:rPr>
        <w:t xml:space="preserve">e umístěna </w:t>
      </w:r>
      <w:r w:rsidR="00CE61DC">
        <w:rPr>
          <w:rFonts w:ascii="Calibri Light" w:hAnsi="Calibri Light" w:cs="Calibri Light"/>
          <w:sz w:val="24"/>
          <w:szCs w:val="24"/>
        </w:rPr>
        <w:t xml:space="preserve">ve fasádě </w:t>
      </w:r>
      <w:r w:rsidR="00835ADE">
        <w:rPr>
          <w:rFonts w:ascii="Calibri Light" w:hAnsi="Calibri Light" w:cs="Calibri Light"/>
          <w:sz w:val="24"/>
          <w:szCs w:val="24"/>
        </w:rPr>
        <w:t xml:space="preserve">u </w:t>
      </w:r>
      <w:r w:rsidR="00CE61DC">
        <w:rPr>
          <w:rFonts w:ascii="Calibri Light" w:hAnsi="Calibri Light" w:cs="Calibri Light"/>
          <w:sz w:val="24"/>
          <w:szCs w:val="24"/>
        </w:rPr>
        <w:t>bočního vstupu do objektu</w:t>
      </w:r>
      <w:r>
        <w:rPr>
          <w:rFonts w:ascii="Calibri Light" w:hAnsi="Calibri Light" w:cs="Calibri Light"/>
          <w:sz w:val="24"/>
          <w:szCs w:val="24"/>
        </w:rPr>
        <w:t xml:space="preserve">. </w:t>
      </w:r>
      <w:r w:rsidRPr="003555D7">
        <w:rPr>
          <w:rFonts w:ascii="Calibri Light" w:hAnsi="Calibri Light" w:cs="Calibri Light"/>
          <w:sz w:val="24"/>
          <w:szCs w:val="24"/>
        </w:rPr>
        <w:t xml:space="preserve">Z přípojkové skříně </w:t>
      </w:r>
      <w:r w:rsidR="00EE5CB0">
        <w:rPr>
          <w:rFonts w:ascii="Calibri Light" w:hAnsi="Calibri Light" w:cs="Calibri Light"/>
          <w:sz w:val="24"/>
          <w:szCs w:val="24"/>
        </w:rPr>
        <w:t>j</w:t>
      </w:r>
      <w:r>
        <w:rPr>
          <w:rFonts w:ascii="Calibri Light" w:hAnsi="Calibri Light" w:cs="Calibri Light"/>
          <w:sz w:val="24"/>
          <w:szCs w:val="24"/>
        </w:rPr>
        <w:t>e</w:t>
      </w:r>
      <w:r w:rsidRPr="003555D7">
        <w:rPr>
          <w:rFonts w:ascii="Calibri Light" w:hAnsi="Calibri Light" w:cs="Calibri Light"/>
          <w:sz w:val="24"/>
          <w:szCs w:val="24"/>
        </w:rPr>
        <w:t xml:space="preserve"> napájen</w:t>
      </w:r>
      <w:r w:rsidR="00EE5CB0">
        <w:rPr>
          <w:rFonts w:ascii="Calibri Light" w:hAnsi="Calibri Light" w:cs="Calibri Light"/>
          <w:sz w:val="24"/>
          <w:szCs w:val="24"/>
        </w:rPr>
        <w:t xml:space="preserve"> stávající elektroměrový rozvaděč RE. V současné době je v rozvaděči RE umístěn jeden fakturační </w:t>
      </w:r>
      <w:r w:rsidR="008A66E5">
        <w:rPr>
          <w:rFonts w:ascii="Calibri Light" w:hAnsi="Calibri Light" w:cs="Calibri Light"/>
          <w:sz w:val="24"/>
          <w:szCs w:val="24"/>
        </w:rPr>
        <w:t>elektroměr,</w:t>
      </w:r>
      <w:r w:rsidR="00EE5CB0">
        <w:rPr>
          <w:rFonts w:ascii="Calibri Light" w:hAnsi="Calibri Light" w:cs="Calibri Light"/>
          <w:sz w:val="24"/>
          <w:szCs w:val="24"/>
        </w:rPr>
        <w:t xml:space="preserve"> za kterým jsou umístěny podružné elektroměry pro odečet spotřeby řešeného objektu radnice a venkovní</w:t>
      </w:r>
      <w:r w:rsidR="008A66E5">
        <w:rPr>
          <w:rFonts w:ascii="Calibri Light" w:hAnsi="Calibri Light" w:cs="Calibri Light"/>
          <w:sz w:val="24"/>
          <w:szCs w:val="24"/>
        </w:rPr>
        <w:t>ch elektrických</w:t>
      </w:r>
      <w:r w:rsidR="00EE5CB0">
        <w:rPr>
          <w:rFonts w:ascii="Calibri Light" w:hAnsi="Calibri Light" w:cs="Calibri Light"/>
          <w:sz w:val="24"/>
          <w:szCs w:val="24"/>
        </w:rPr>
        <w:t xml:space="preserve"> zařízení, která jsou ve správě města: kašna (C25/3), semafory (B25/3), rozvaděč 1 (B32/3), rozvaděč 2 (B32/3) a NSP</w:t>
      </w:r>
      <w:r w:rsidRPr="003555D7">
        <w:rPr>
          <w:rFonts w:ascii="Calibri Light" w:hAnsi="Calibri Light" w:cs="Calibri Light"/>
          <w:sz w:val="24"/>
          <w:szCs w:val="24"/>
        </w:rPr>
        <w:t xml:space="preserve"> </w:t>
      </w:r>
      <w:r w:rsidR="00EE5CB0">
        <w:rPr>
          <w:rFonts w:ascii="Calibri Light" w:hAnsi="Calibri Light" w:cs="Calibri Light"/>
          <w:sz w:val="24"/>
          <w:szCs w:val="24"/>
        </w:rPr>
        <w:t>(B20/3). Pro potřeby objektu radnice bude využito stávající odběrné místo</w:t>
      </w:r>
      <w:r w:rsidR="008A66E5">
        <w:rPr>
          <w:rFonts w:ascii="Calibri Light" w:hAnsi="Calibri Light" w:cs="Calibri Light"/>
          <w:sz w:val="24"/>
          <w:szCs w:val="24"/>
        </w:rPr>
        <w:t>, bude navýšen stávajíc hlavní jistič (B63/3) na 3x80A. Elektroměrový rozvaděč</w:t>
      </w:r>
      <w:r w:rsidRPr="003555D7">
        <w:rPr>
          <w:rFonts w:ascii="Calibri Light" w:hAnsi="Calibri Light" w:cs="Calibri Light"/>
          <w:sz w:val="24"/>
          <w:szCs w:val="24"/>
        </w:rPr>
        <w:t xml:space="preserve"> RE</w:t>
      </w:r>
      <w:r>
        <w:rPr>
          <w:rFonts w:ascii="Calibri Light" w:hAnsi="Calibri Light" w:cs="Calibri Light"/>
          <w:sz w:val="24"/>
          <w:szCs w:val="24"/>
        </w:rPr>
        <w:t xml:space="preserve">, </w:t>
      </w:r>
      <w:r w:rsidR="008A66E5">
        <w:rPr>
          <w:rFonts w:ascii="Calibri Light" w:hAnsi="Calibri Light" w:cs="Calibri Light"/>
          <w:sz w:val="24"/>
          <w:szCs w:val="24"/>
        </w:rPr>
        <w:t>je umístěn na</w:t>
      </w:r>
      <w:r w:rsidR="004465BE">
        <w:rPr>
          <w:rFonts w:ascii="Calibri Light" w:hAnsi="Calibri Light" w:cs="Calibri Light"/>
          <w:sz w:val="24"/>
          <w:szCs w:val="24"/>
        </w:rPr>
        <w:t>d</w:t>
      </w:r>
      <w:r w:rsidR="008A66E5">
        <w:rPr>
          <w:rFonts w:ascii="Calibri Light" w:hAnsi="Calibri Light" w:cs="Calibri Light"/>
          <w:sz w:val="24"/>
          <w:szCs w:val="24"/>
        </w:rPr>
        <w:t xml:space="preserve"> </w:t>
      </w:r>
      <w:r w:rsidR="008A66E5">
        <w:rPr>
          <w:rFonts w:ascii="Calibri Light" w:hAnsi="Calibri Light" w:cs="Calibri Light"/>
          <w:sz w:val="24"/>
          <w:szCs w:val="24"/>
        </w:rPr>
        <w:lastRenderedPageBreak/>
        <w:t>přípojkovou skříní, pro potřeby rozšíření fakturačních odběru nebude potřeba zvětšovat stávajíc rozvaděč RE.</w:t>
      </w:r>
      <w:r>
        <w:rPr>
          <w:rFonts w:ascii="Calibri Light" w:hAnsi="Calibri Light" w:cs="Calibri Light"/>
          <w:sz w:val="24"/>
          <w:szCs w:val="24"/>
        </w:rPr>
        <w:t xml:space="preserve"> </w:t>
      </w:r>
      <w:r w:rsidRPr="003555D7">
        <w:rPr>
          <w:rFonts w:ascii="Calibri Light" w:hAnsi="Calibri Light" w:cs="Calibri Light"/>
          <w:sz w:val="24"/>
          <w:szCs w:val="24"/>
        </w:rPr>
        <w:t xml:space="preserve">Měření elektrické energie bude přímé typu C. </w:t>
      </w:r>
    </w:p>
    <w:p w14:paraId="45D69C73" w14:textId="0BDE45BD"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bookmarkStart w:id="10" w:name="_Toc480533233"/>
      <w:r>
        <w:rPr>
          <w:rFonts w:asciiTheme="majorHAnsi" w:hAnsiTheme="majorHAnsi" w:cstheme="majorHAnsi"/>
          <w:b/>
          <w:smallCaps/>
          <w:color w:val="000000"/>
          <w:sz w:val="28"/>
          <w:szCs w:val="28"/>
        </w:rPr>
        <w:t xml:space="preserve"> </w:t>
      </w:r>
      <w:bookmarkStart w:id="11" w:name="_Toc157689598"/>
      <w:r w:rsidR="00E80C9A" w:rsidRPr="00E80C9A">
        <w:rPr>
          <w:rFonts w:asciiTheme="majorHAnsi" w:hAnsiTheme="majorHAnsi" w:cstheme="majorHAnsi"/>
          <w:b/>
          <w:smallCaps/>
          <w:color w:val="000000"/>
          <w:sz w:val="28"/>
          <w:szCs w:val="28"/>
        </w:rPr>
        <w:t>Hlavní přívod a napájecí rozvody</w:t>
      </w:r>
      <w:bookmarkEnd w:id="10"/>
      <w:bookmarkEnd w:id="11"/>
    </w:p>
    <w:p w14:paraId="553CB3FA" w14:textId="51774591" w:rsidR="00E80C9A" w:rsidRPr="0026500A" w:rsidRDefault="00E80C9A" w:rsidP="00E80C9A">
      <w:pPr>
        <w:overflowPunct w:val="0"/>
        <w:autoSpaceDE w:val="0"/>
        <w:autoSpaceDN w:val="0"/>
        <w:adjustRightInd w:val="0"/>
        <w:spacing w:line="240" w:lineRule="auto"/>
        <w:textAlignment w:val="baseline"/>
        <w:rPr>
          <w:rFonts w:ascii="Calibri Light" w:hAnsi="Calibri Light" w:cs="Calibri Light"/>
        </w:rPr>
      </w:pPr>
      <w:r>
        <w:rPr>
          <w:rFonts w:ascii="Calibri Light" w:hAnsi="Calibri Light" w:cs="Calibri Light"/>
        </w:rPr>
        <w:t xml:space="preserve">Z elektroměrového rozvaděče RE bude napájen hlavní rozvaděč </w:t>
      </w:r>
      <w:r w:rsidR="005F154A">
        <w:rPr>
          <w:rFonts w:ascii="Calibri Light" w:hAnsi="Calibri Light" w:cs="Calibri Light"/>
        </w:rPr>
        <w:t>objektu</w:t>
      </w:r>
      <w:r>
        <w:rPr>
          <w:rFonts w:ascii="Calibri Light" w:hAnsi="Calibri Light" w:cs="Calibri Light"/>
        </w:rPr>
        <w:t xml:space="preserve"> RH, který bude umístěn v</w:t>
      </w:r>
      <w:r w:rsidR="00323723">
        <w:rPr>
          <w:rFonts w:ascii="Calibri Light" w:hAnsi="Calibri Light" w:cs="Calibri Light"/>
        </w:rPr>
        <w:t> denní místnosti</w:t>
      </w:r>
      <w:r>
        <w:rPr>
          <w:rFonts w:ascii="Calibri Light" w:hAnsi="Calibri Light" w:cs="Calibri Light"/>
        </w:rPr>
        <w:t>.</w:t>
      </w:r>
    </w:p>
    <w:p w14:paraId="14D1739C" w14:textId="5214FF22" w:rsidR="00E80C9A" w:rsidRPr="0026500A" w:rsidRDefault="00E80C9A" w:rsidP="00E80C9A">
      <w:pPr>
        <w:overflowPunct w:val="0"/>
        <w:autoSpaceDE w:val="0"/>
        <w:autoSpaceDN w:val="0"/>
        <w:adjustRightInd w:val="0"/>
        <w:spacing w:line="240" w:lineRule="auto"/>
        <w:textAlignment w:val="baseline"/>
        <w:rPr>
          <w:rFonts w:ascii="Calibri Light" w:hAnsi="Calibri Light" w:cs="Calibri Light"/>
        </w:rPr>
      </w:pPr>
      <w:r>
        <w:rPr>
          <w:rFonts w:ascii="Calibri Light" w:hAnsi="Calibri Light" w:cs="Calibri Light"/>
        </w:rPr>
        <w:t>Trasa kabelu do rozvaděče RH</w:t>
      </w:r>
      <w:r w:rsidRPr="0026500A">
        <w:rPr>
          <w:rFonts w:ascii="Calibri Light" w:hAnsi="Calibri Light" w:cs="Calibri Light"/>
        </w:rPr>
        <w:t xml:space="preserve"> </w:t>
      </w:r>
      <w:r>
        <w:rPr>
          <w:rFonts w:ascii="Calibri Light" w:hAnsi="Calibri Light" w:cs="Calibri Light"/>
        </w:rPr>
        <w:t>povede</w:t>
      </w:r>
      <w:r w:rsidR="00323723">
        <w:rPr>
          <w:rFonts w:ascii="Calibri Light" w:hAnsi="Calibri Light" w:cs="Calibri Light"/>
        </w:rPr>
        <w:t xml:space="preserve"> ve zdi </w:t>
      </w:r>
      <w:r>
        <w:rPr>
          <w:rFonts w:ascii="Calibri Light" w:hAnsi="Calibri Light" w:cs="Calibri Light"/>
        </w:rPr>
        <w:t>a bude uložena v </w:t>
      </w:r>
      <w:r w:rsidR="004E4748">
        <w:rPr>
          <w:rFonts w:ascii="Calibri Light" w:hAnsi="Calibri Light" w:cs="Calibri Light"/>
        </w:rPr>
        <w:t>chráničce Ø</w:t>
      </w:r>
      <w:r>
        <w:rPr>
          <w:rFonts w:ascii="Calibri Light" w:hAnsi="Calibri Light" w:cs="Calibri Light"/>
        </w:rPr>
        <w:t>63mm</w:t>
      </w:r>
      <w:r w:rsidRPr="0026500A">
        <w:rPr>
          <w:rFonts w:ascii="Calibri Light" w:hAnsi="Calibri Light" w:cs="Calibri Light"/>
        </w:rPr>
        <w:t xml:space="preserve">. </w:t>
      </w:r>
    </w:p>
    <w:p w14:paraId="424CEFD4" w14:textId="0E739B0E" w:rsidR="00E80C9A" w:rsidRPr="00B75FA5" w:rsidRDefault="00E80C9A" w:rsidP="00E80C9A">
      <w:pPr>
        <w:overflowPunct w:val="0"/>
        <w:autoSpaceDE w:val="0"/>
        <w:autoSpaceDN w:val="0"/>
        <w:adjustRightInd w:val="0"/>
        <w:spacing w:line="240" w:lineRule="auto"/>
        <w:jc w:val="both"/>
        <w:textAlignment w:val="baseline"/>
        <w:rPr>
          <w:rFonts w:ascii="Calibri Light" w:hAnsi="Calibri Light" w:cs="Calibri Light"/>
        </w:rPr>
      </w:pPr>
      <w:r w:rsidRPr="00B75FA5">
        <w:rPr>
          <w:rFonts w:ascii="Calibri Light" w:hAnsi="Calibri Light" w:cs="Calibri Light"/>
        </w:rPr>
        <w:t xml:space="preserve">Z elektroměrového rozvaděče bude do hlavního rozvaděče objektu veden napájecí kabel </w:t>
      </w:r>
      <w:r w:rsidR="00323723">
        <w:rPr>
          <w:rFonts w:ascii="Calibri Light" w:hAnsi="Calibri Light" w:cs="Calibri Light"/>
        </w:rPr>
        <w:t>1-</w:t>
      </w:r>
      <w:r w:rsidRPr="00B75FA5">
        <w:rPr>
          <w:rFonts w:ascii="Calibri Light" w:hAnsi="Calibri Light" w:cs="Calibri Light"/>
        </w:rPr>
        <w:t xml:space="preserve">CYKY-J </w:t>
      </w:r>
      <w:r w:rsidR="00873114">
        <w:rPr>
          <w:rFonts w:ascii="Calibri Light" w:hAnsi="Calibri Light" w:cs="Calibri Light"/>
        </w:rPr>
        <w:t>3</w:t>
      </w:r>
      <w:r w:rsidRPr="00B75FA5">
        <w:rPr>
          <w:rFonts w:ascii="Calibri Light" w:hAnsi="Calibri Light" w:cs="Calibri Light"/>
        </w:rPr>
        <w:t>x</w:t>
      </w:r>
      <w:r w:rsidR="00873114">
        <w:rPr>
          <w:rFonts w:ascii="Calibri Light" w:hAnsi="Calibri Light" w:cs="Calibri Light"/>
        </w:rPr>
        <w:t>50+</w:t>
      </w:r>
      <w:r w:rsidR="00323723">
        <w:rPr>
          <w:rFonts w:ascii="Calibri Light" w:hAnsi="Calibri Light" w:cs="Calibri Light"/>
        </w:rPr>
        <w:t>3</w:t>
      </w:r>
      <w:r w:rsidR="002C34C0">
        <w:rPr>
          <w:rFonts w:ascii="Calibri Light" w:hAnsi="Calibri Light" w:cs="Calibri Light"/>
        </w:rPr>
        <w:t>5</w:t>
      </w:r>
      <w:r w:rsidR="005F154A">
        <w:rPr>
          <w:rFonts w:ascii="Calibri Light" w:hAnsi="Calibri Light" w:cs="Calibri Light"/>
        </w:rPr>
        <w:t>mm</w:t>
      </w:r>
      <w:r w:rsidR="005F154A" w:rsidRPr="005F154A">
        <w:rPr>
          <w:rFonts w:ascii="Calibri Light" w:hAnsi="Calibri Light" w:cs="Calibri Light"/>
          <w:vertAlign w:val="superscript"/>
        </w:rPr>
        <w:t>2</w:t>
      </w:r>
      <w:r w:rsidRPr="00B75FA5">
        <w:rPr>
          <w:rFonts w:ascii="Calibri Light" w:hAnsi="Calibri Light" w:cs="Calibri Light"/>
        </w:rPr>
        <w:t>.</w:t>
      </w:r>
      <w:r w:rsidR="00D11F43">
        <w:rPr>
          <w:rFonts w:ascii="Calibri Light" w:hAnsi="Calibri Light" w:cs="Calibri Light"/>
        </w:rPr>
        <w:t xml:space="preserve"> </w:t>
      </w:r>
      <w:r w:rsidR="00B01C9D">
        <w:rPr>
          <w:rFonts w:ascii="Calibri Light" w:hAnsi="Calibri Light" w:cs="Calibri Light"/>
        </w:rPr>
        <w:t xml:space="preserve">Přívodní kabel je navržen s dostatečnou rezervou pro situaci, kdy by kvůli skutečnému souběhu zařízení bylo nutné navýšit fakturační jistič na vyšší hodnotu. </w:t>
      </w:r>
      <w:r w:rsidR="00D11F43">
        <w:rPr>
          <w:rFonts w:ascii="Calibri Light" w:hAnsi="Calibri Light" w:cs="Calibri Light"/>
        </w:rPr>
        <w:t>Z hlavního rozvaděč RH bude napájen podružný rozvaděč R</w:t>
      </w:r>
      <w:r w:rsidR="00323723">
        <w:rPr>
          <w:rFonts w:ascii="Calibri Light" w:hAnsi="Calibri Light" w:cs="Calibri Light"/>
        </w:rPr>
        <w:t>K</w:t>
      </w:r>
      <w:r w:rsidR="00D11F43">
        <w:rPr>
          <w:rFonts w:ascii="Calibri Light" w:hAnsi="Calibri Light" w:cs="Calibri Light"/>
        </w:rPr>
        <w:t xml:space="preserve"> pro </w:t>
      </w:r>
      <w:r w:rsidR="00323723">
        <w:rPr>
          <w:rFonts w:ascii="Calibri Light" w:hAnsi="Calibri Light" w:cs="Calibri Light"/>
        </w:rPr>
        <w:t xml:space="preserve">výměníkovou stanici a rozvaděč RV pro výtah. </w:t>
      </w:r>
    </w:p>
    <w:p w14:paraId="453BD588" w14:textId="47A479B7"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bookmarkStart w:id="12" w:name="_Toc480533234"/>
      <w:r>
        <w:rPr>
          <w:rFonts w:asciiTheme="majorHAnsi" w:hAnsiTheme="majorHAnsi" w:cstheme="majorHAnsi"/>
          <w:b/>
          <w:smallCaps/>
          <w:color w:val="000000"/>
          <w:sz w:val="28"/>
          <w:szCs w:val="28"/>
        </w:rPr>
        <w:t xml:space="preserve"> </w:t>
      </w:r>
      <w:bookmarkStart w:id="13" w:name="_Toc157689599"/>
      <w:r w:rsidR="00E80C9A" w:rsidRPr="00E80C9A">
        <w:rPr>
          <w:rFonts w:asciiTheme="majorHAnsi" w:hAnsiTheme="majorHAnsi" w:cstheme="majorHAnsi"/>
          <w:b/>
          <w:smallCaps/>
          <w:color w:val="000000"/>
          <w:sz w:val="28"/>
          <w:szCs w:val="28"/>
        </w:rPr>
        <w:t>Uložení kabelu</w:t>
      </w:r>
      <w:bookmarkEnd w:id="12"/>
      <w:bookmarkEnd w:id="13"/>
    </w:p>
    <w:p w14:paraId="237BAB4F" w14:textId="77777777" w:rsidR="00E80C9A" w:rsidRPr="0026500A" w:rsidRDefault="00E80C9A" w:rsidP="00E80C9A">
      <w:pPr>
        <w:overflowPunct w:val="0"/>
        <w:autoSpaceDE w:val="0"/>
        <w:autoSpaceDN w:val="0"/>
        <w:adjustRightInd w:val="0"/>
        <w:spacing w:line="240" w:lineRule="auto"/>
        <w:jc w:val="both"/>
        <w:textAlignment w:val="baseline"/>
        <w:rPr>
          <w:rFonts w:ascii="Calibri Light" w:hAnsi="Calibri Light" w:cs="Calibri Light"/>
        </w:rPr>
      </w:pPr>
      <w:r w:rsidRPr="00B75FA5">
        <w:rPr>
          <w:rFonts w:ascii="Calibri Light" w:hAnsi="Calibri Light" w:cs="Calibri Light"/>
        </w:rPr>
        <w:t>Uložení kabelů v zemi bude odpovídat požadavkům ČSN 33 2000-5-52 ed. 2, Příloha NA, čl. NA.4.5.13 až NA.4.5.16., styk s ostatními inženýrskými sítěmi bude proveden dle ČSN 73 6005.</w:t>
      </w:r>
    </w:p>
    <w:p w14:paraId="5786E15C" w14:textId="77777777" w:rsidR="00E80C9A" w:rsidRPr="00E80C9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14" w:name="_Toc157689600"/>
      <w:r w:rsidRPr="00E80C9A">
        <w:rPr>
          <w:rFonts w:asciiTheme="majorHAnsi" w:hAnsiTheme="majorHAnsi" w:cstheme="majorHAnsi"/>
          <w:bCs/>
          <w:smallCaps/>
          <w:color w:val="000000"/>
          <w:sz w:val="36"/>
          <w:szCs w:val="36"/>
        </w:rPr>
        <w:t>Popis řešení elektroinstalace</w:t>
      </w:r>
      <w:bookmarkEnd w:id="14"/>
    </w:p>
    <w:p w14:paraId="17C5504D" w14:textId="46A1C8E3" w:rsidR="00E80C9A" w:rsidRPr="00E80C9A" w:rsidRDefault="001614CA" w:rsidP="00E80C9A">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t xml:space="preserve"> </w:t>
      </w:r>
      <w:bookmarkStart w:id="15" w:name="_Toc157689601"/>
      <w:r w:rsidR="00E80C9A" w:rsidRPr="00E80C9A">
        <w:rPr>
          <w:rFonts w:asciiTheme="majorHAnsi" w:hAnsiTheme="majorHAnsi" w:cstheme="majorHAnsi"/>
          <w:b/>
          <w:smallCaps/>
          <w:color w:val="000000"/>
          <w:sz w:val="28"/>
          <w:szCs w:val="28"/>
        </w:rPr>
        <w:t>Všeobecně</w:t>
      </w:r>
      <w:bookmarkEnd w:id="15"/>
    </w:p>
    <w:p w14:paraId="07A66787" w14:textId="75468DFA" w:rsidR="00E80C9A"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Jedná se o prostory</w:t>
      </w:r>
      <w:r w:rsidR="00051782">
        <w:rPr>
          <w:rFonts w:ascii="Calibri Light" w:hAnsi="Calibri Light" w:cs="Calibri Light"/>
          <w:sz w:val="24"/>
          <w:szCs w:val="24"/>
        </w:rPr>
        <w:t>,</w:t>
      </w:r>
      <w:r w:rsidRPr="003555D7">
        <w:rPr>
          <w:rFonts w:ascii="Calibri Light" w:hAnsi="Calibri Light" w:cs="Calibri Light"/>
          <w:sz w:val="24"/>
          <w:szCs w:val="24"/>
        </w:rPr>
        <w:t xml:space="preserve"> kde se el. energie bude využívat</w:t>
      </w:r>
      <w:r>
        <w:rPr>
          <w:rFonts w:ascii="Calibri Light" w:hAnsi="Calibri Light" w:cs="Calibri Light"/>
          <w:sz w:val="24"/>
          <w:szCs w:val="24"/>
        </w:rPr>
        <w:t xml:space="preserve"> </w:t>
      </w:r>
      <w:r w:rsidR="00051782">
        <w:rPr>
          <w:rFonts w:ascii="Calibri Light" w:hAnsi="Calibri Light" w:cs="Calibri Light"/>
          <w:sz w:val="24"/>
          <w:szCs w:val="24"/>
        </w:rPr>
        <w:t xml:space="preserve">k napájení </w:t>
      </w:r>
      <w:r w:rsidR="002345AC">
        <w:rPr>
          <w:rFonts w:ascii="Calibri Light" w:hAnsi="Calibri Light" w:cs="Calibri Light"/>
          <w:sz w:val="24"/>
          <w:szCs w:val="24"/>
        </w:rPr>
        <w:t>vzduchotechniky</w:t>
      </w:r>
      <w:r w:rsidR="00B01C9D">
        <w:rPr>
          <w:rFonts w:ascii="Calibri Light" w:hAnsi="Calibri Light" w:cs="Calibri Light"/>
          <w:sz w:val="24"/>
          <w:szCs w:val="24"/>
        </w:rPr>
        <w:t>, chlazení</w:t>
      </w:r>
      <w:r w:rsidR="002345AC">
        <w:rPr>
          <w:rFonts w:ascii="Calibri Light" w:hAnsi="Calibri Light" w:cs="Calibri Light"/>
          <w:sz w:val="24"/>
          <w:szCs w:val="24"/>
        </w:rPr>
        <w:t>, lokálního ohř</w:t>
      </w:r>
      <w:r w:rsidR="00712E3E">
        <w:rPr>
          <w:rFonts w:ascii="Calibri Light" w:hAnsi="Calibri Light" w:cs="Calibri Light"/>
          <w:sz w:val="24"/>
          <w:szCs w:val="24"/>
        </w:rPr>
        <w:t>e</w:t>
      </w:r>
      <w:r w:rsidR="002345AC">
        <w:rPr>
          <w:rFonts w:ascii="Calibri Light" w:hAnsi="Calibri Light" w:cs="Calibri Light"/>
          <w:sz w:val="24"/>
          <w:szCs w:val="24"/>
        </w:rPr>
        <w:t>vu TUV</w:t>
      </w:r>
      <w:r w:rsidR="00051782">
        <w:rPr>
          <w:rFonts w:ascii="Calibri Light" w:hAnsi="Calibri Light" w:cs="Calibri Light"/>
          <w:sz w:val="24"/>
          <w:szCs w:val="24"/>
        </w:rPr>
        <w:t>,</w:t>
      </w:r>
      <w:r w:rsidR="002345AC">
        <w:rPr>
          <w:rFonts w:ascii="Calibri Light" w:hAnsi="Calibri Light" w:cs="Calibri Light"/>
          <w:sz w:val="24"/>
          <w:szCs w:val="24"/>
        </w:rPr>
        <w:t xml:space="preserve"> stávající výměníkové stanice, výtahu, osvětlení</w:t>
      </w:r>
      <w:r w:rsidR="00051782">
        <w:rPr>
          <w:rFonts w:ascii="Calibri Light" w:hAnsi="Calibri Light" w:cs="Calibri Light"/>
          <w:sz w:val="24"/>
          <w:szCs w:val="24"/>
        </w:rPr>
        <w:t xml:space="preserve"> </w:t>
      </w:r>
      <w:r>
        <w:rPr>
          <w:rFonts w:ascii="Calibri Light" w:hAnsi="Calibri Light" w:cs="Calibri Light"/>
          <w:sz w:val="24"/>
          <w:szCs w:val="24"/>
        </w:rPr>
        <w:t>a</w:t>
      </w:r>
      <w:r w:rsidRPr="003555D7">
        <w:rPr>
          <w:rFonts w:ascii="Calibri Light" w:hAnsi="Calibri Light" w:cs="Calibri Light"/>
          <w:sz w:val="24"/>
          <w:szCs w:val="24"/>
        </w:rPr>
        <w:t xml:space="preserve"> připojení drobných spotřebičů přes zásuvkové obvody. </w:t>
      </w:r>
    </w:p>
    <w:p w14:paraId="15DE5972" w14:textId="001966C3" w:rsidR="00E80C9A" w:rsidRDefault="00242BAC" w:rsidP="00E80C9A">
      <w:pPr>
        <w:pStyle w:val="Zkladntext22"/>
        <w:tabs>
          <w:tab w:val="clear" w:pos="8931"/>
        </w:tabs>
        <w:ind w:firstLine="0"/>
        <w:rPr>
          <w:rFonts w:ascii="Calibri Light" w:hAnsi="Calibri Light" w:cs="Calibri Light"/>
          <w:sz w:val="24"/>
          <w:szCs w:val="24"/>
        </w:rPr>
      </w:pPr>
      <w:r>
        <w:rPr>
          <w:rFonts w:ascii="Calibri Light" w:hAnsi="Calibri Light" w:cs="Calibri Light"/>
          <w:sz w:val="24"/>
          <w:szCs w:val="24"/>
        </w:rPr>
        <w:t>V</w:t>
      </w:r>
      <w:r w:rsidR="00E80C9A">
        <w:rPr>
          <w:rFonts w:ascii="Calibri Light" w:hAnsi="Calibri Light" w:cs="Calibri Light"/>
          <w:sz w:val="24"/>
          <w:szCs w:val="24"/>
        </w:rPr>
        <w:t xml:space="preserve">ytápění bude řešeno </w:t>
      </w:r>
      <w:r w:rsidR="00F104ED">
        <w:rPr>
          <w:rFonts w:ascii="Calibri Light" w:hAnsi="Calibri Light" w:cs="Calibri Light"/>
          <w:sz w:val="24"/>
          <w:szCs w:val="24"/>
        </w:rPr>
        <w:t>teplovodním výměníkem</w:t>
      </w:r>
      <w:r>
        <w:rPr>
          <w:rFonts w:ascii="Calibri Light" w:hAnsi="Calibri Light" w:cs="Calibri Light"/>
          <w:sz w:val="24"/>
          <w:szCs w:val="24"/>
        </w:rPr>
        <w:t xml:space="preserve"> napojeným na horkovodní přípojku.</w:t>
      </w:r>
      <w:r w:rsidR="00784D2A">
        <w:rPr>
          <w:rFonts w:ascii="Calibri Light" w:hAnsi="Calibri Light" w:cs="Calibri Light"/>
          <w:sz w:val="24"/>
          <w:szCs w:val="24"/>
        </w:rPr>
        <w:t xml:space="preserve"> </w:t>
      </w:r>
    </w:p>
    <w:p w14:paraId="0E1A351F" w14:textId="4B92D673" w:rsidR="00E80C9A" w:rsidRPr="003555D7"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Stanovení počtu světelných a zásuvkových obvodů v objektu a jednotlivých místnostech odpovídá požadavkům ČSN 33 2130</w:t>
      </w:r>
      <w:r>
        <w:rPr>
          <w:rFonts w:ascii="Calibri Light" w:hAnsi="Calibri Light" w:cs="Calibri Light"/>
          <w:sz w:val="24"/>
          <w:szCs w:val="24"/>
        </w:rPr>
        <w:t xml:space="preserve"> ed.3</w:t>
      </w:r>
      <w:r w:rsidRPr="003555D7">
        <w:rPr>
          <w:rFonts w:ascii="Calibri Light" w:hAnsi="Calibri Light" w:cs="Calibri Light"/>
          <w:sz w:val="24"/>
          <w:szCs w:val="24"/>
        </w:rPr>
        <w:t xml:space="preserve">. Pro světelné i zásuvkové obvody budou použity měděné vodiče typu CYKY příslušné dimenze a počtu žil. Kabely budou vedeny </w:t>
      </w:r>
      <w:r w:rsidR="00A175B8">
        <w:rPr>
          <w:rFonts w:ascii="Calibri Light" w:hAnsi="Calibri Light" w:cs="Calibri Light"/>
          <w:sz w:val="24"/>
          <w:szCs w:val="24"/>
        </w:rPr>
        <w:t>v podlaze, na zdi v</w:t>
      </w:r>
      <w:r w:rsidR="004B44FD">
        <w:rPr>
          <w:rFonts w:ascii="Calibri Light" w:hAnsi="Calibri Light" w:cs="Calibri Light"/>
          <w:sz w:val="24"/>
          <w:szCs w:val="24"/>
        </w:rPr>
        <w:t> </w:t>
      </w:r>
      <w:r w:rsidR="002F2EDA">
        <w:rPr>
          <w:rFonts w:ascii="Calibri Light" w:hAnsi="Calibri Light" w:cs="Calibri Light"/>
          <w:sz w:val="24"/>
          <w:szCs w:val="24"/>
        </w:rPr>
        <w:t>kabelových</w:t>
      </w:r>
      <w:r w:rsidR="004B44FD">
        <w:rPr>
          <w:rFonts w:ascii="Calibri Light" w:hAnsi="Calibri Light" w:cs="Calibri Light"/>
          <w:sz w:val="24"/>
          <w:szCs w:val="24"/>
        </w:rPr>
        <w:t xml:space="preserve"> ž</w:t>
      </w:r>
      <w:r w:rsidR="00A175B8">
        <w:rPr>
          <w:rFonts w:ascii="Calibri Light" w:hAnsi="Calibri Light" w:cs="Calibri Light"/>
          <w:sz w:val="24"/>
          <w:szCs w:val="24"/>
        </w:rPr>
        <w:t>labech</w:t>
      </w:r>
      <w:r w:rsidR="004B44FD">
        <w:rPr>
          <w:rFonts w:ascii="Calibri Light" w:hAnsi="Calibri Light" w:cs="Calibri Light"/>
          <w:sz w:val="24"/>
          <w:szCs w:val="24"/>
        </w:rPr>
        <w:t xml:space="preserve"> či</w:t>
      </w:r>
      <w:r w:rsidR="00A175B8">
        <w:rPr>
          <w:rFonts w:ascii="Calibri Light" w:hAnsi="Calibri Light" w:cs="Calibri Light"/>
          <w:sz w:val="24"/>
          <w:szCs w:val="24"/>
        </w:rPr>
        <w:t xml:space="preserve"> ocelových trubkách</w:t>
      </w:r>
      <w:r w:rsidR="004B44FD">
        <w:rPr>
          <w:rFonts w:ascii="Calibri Light" w:hAnsi="Calibri Light" w:cs="Calibri Light"/>
          <w:sz w:val="24"/>
          <w:szCs w:val="24"/>
        </w:rPr>
        <w:t>, nebo ve</w:t>
      </w:r>
      <w:r w:rsidRPr="003555D7">
        <w:rPr>
          <w:rFonts w:ascii="Calibri Light" w:hAnsi="Calibri Light" w:cs="Calibri Light"/>
          <w:sz w:val="24"/>
          <w:szCs w:val="24"/>
        </w:rPr>
        <w:t xml:space="preserve"> zdech v instalačních zónách. Kabely vedené v podlaze budou v průběhu výstavby na exponovaných místech chráněny uložením do ohebných instalačních trubek.</w:t>
      </w:r>
    </w:p>
    <w:p w14:paraId="1E749D69" w14:textId="5B1E0E92" w:rsidR="00E80C9A" w:rsidRPr="003555D7"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 xml:space="preserve">Spínání </w:t>
      </w:r>
      <w:r w:rsidR="006B1C73">
        <w:rPr>
          <w:rFonts w:ascii="Calibri Light" w:hAnsi="Calibri Light" w:cs="Calibri Light"/>
          <w:sz w:val="24"/>
          <w:szCs w:val="24"/>
        </w:rPr>
        <w:t xml:space="preserve">hlavních </w:t>
      </w:r>
      <w:r w:rsidR="00712E3E">
        <w:rPr>
          <w:rFonts w:ascii="Calibri Light" w:hAnsi="Calibri Light" w:cs="Calibri Light"/>
          <w:sz w:val="24"/>
          <w:szCs w:val="24"/>
        </w:rPr>
        <w:t xml:space="preserve">osvětlení </w:t>
      </w:r>
      <w:r w:rsidR="00712E3E" w:rsidRPr="003555D7">
        <w:rPr>
          <w:rFonts w:ascii="Calibri Light" w:hAnsi="Calibri Light" w:cs="Calibri Light"/>
          <w:sz w:val="24"/>
          <w:szCs w:val="24"/>
        </w:rPr>
        <w:t>bude</w:t>
      </w:r>
      <w:r w:rsidRPr="003555D7">
        <w:rPr>
          <w:rFonts w:ascii="Calibri Light" w:hAnsi="Calibri Light" w:cs="Calibri Light"/>
          <w:sz w:val="24"/>
          <w:szCs w:val="24"/>
        </w:rPr>
        <w:t xml:space="preserve"> </w:t>
      </w:r>
      <w:r w:rsidR="00712E3E">
        <w:rPr>
          <w:rFonts w:ascii="Calibri Light" w:hAnsi="Calibri Light" w:cs="Calibri Light"/>
          <w:sz w:val="24"/>
          <w:szCs w:val="24"/>
        </w:rPr>
        <w:t xml:space="preserve">provedeno </w:t>
      </w:r>
      <w:r w:rsidR="009E16E0">
        <w:rPr>
          <w:rFonts w:ascii="Calibri Light" w:hAnsi="Calibri Light" w:cs="Calibri Light"/>
          <w:sz w:val="24"/>
          <w:szCs w:val="24"/>
        </w:rPr>
        <w:t xml:space="preserve">klasickými </w:t>
      </w:r>
      <w:r w:rsidRPr="003555D7">
        <w:rPr>
          <w:rFonts w:ascii="Calibri Light" w:hAnsi="Calibri Light" w:cs="Calibri Light"/>
          <w:sz w:val="24"/>
          <w:szCs w:val="24"/>
        </w:rPr>
        <w:t>spínači</w:t>
      </w:r>
      <w:r w:rsidR="00B01C9D">
        <w:rPr>
          <w:rFonts w:ascii="Calibri Light" w:hAnsi="Calibri Light" w:cs="Calibri Light"/>
          <w:sz w:val="24"/>
          <w:szCs w:val="24"/>
        </w:rPr>
        <w:t xml:space="preserve"> nebo univerzálními ovladači a snímači přítomnosti</w:t>
      </w:r>
      <w:r w:rsidR="00712E3E">
        <w:rPr>
          <w:rFonts w:ascii="Calibri Light" w:hAnsi="Calibri Light" w:cs="Calibri Light"/>
          <w:sz w:val="24"/>
          <w:szCs w:val="24"/>
        </w:rPr>
        <w:t xml:space="preserve"> </w:t>
      </w:r>
      <w:r w:rsidR="00B01C9D">
        <w:rPr>
          <w:rFonts w:ascii="Calibri Light" w:hAnsi="Calibri Light" w:cs="Calibri Light"/>
          <w:sz w:val="24"/>
          <w:szCs w:val="24"/>
        </w:rPr>
        <w:t xml:space="preserve">zapojenými </w:t>
      </w:r>
      <w:r w:rsidR="009E16E0">
        <w:rPr>
          <w:rFonts w:ascii="Calibri Light" w:hAnsi="Calibri Light" w:cs="Calibri Light"/>
          <w:sz w:val="24"/>
          <w:szCs w:val="24"/>
        </w:rPr>
        <w:t xml:space="preserve">po sběrnici </w:t>
      </w:r>
      <w:r w:rsidR="00B01C9D">
        <w:rPr>
          <w:rFonts w:ascii="Calibri Light" w:hAnsi="Calibri Light" w:cs="Calibri Light"/>
          <w:sz w:val="24"/>
          <w:szCs w:val="24"/>
        </w:rPr>
        <w:t xml:space="preserve">do řídícího systému. </w:t>
      </w:r>
    </w:p>
    <w:p w14:paraId="7AC792FE" w14:textId="41DD8544" w:rsidR="00E80C9A"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Pro zásuvkové obvody 230</w:t>
      </w:r>
      <w:r w:rsidR="003B7406">
        <w:rPr>
          <w:rFonts w:ascii="Calibri Light" w:hAnsi="Calibri Light" w:cs="Calibri Light"/>
          <w:sz w:val="24"/>
          <w:szCs w:val="24"/>
        </w:rPr>
        <w:t xml:space="preserve"> </w:t>
      </w:r>
      <w:r w:rsidRPr="003555D7">
        <w:rPr>
          <w:rFonts w:ascii="Calibri Light" w:hAnsi="Calibri Light" w:cs="Calibri Light"/>
          <w:sz w:val="24"/>
          <w:szCs w:val="24"/>
        </w:rPr>
        <w:t>V AC/16</w:t>
      </w:r>
      <w:r w:rsidR="003B7406">
        <w:rPr>
          <w:rFonts w:ascii="Calibri Light" w:hAnsi="Calibri Light" w:cs="Calibri Light"/>
          <w:sz w:val="24"/>
          <w:szCs w:val="24"/>
        </w:rPr>
        <w:t xml:space="preserve"> </w:t>
      </w:r>
      <w:r w:rsidRPr="003555D7">
        <w:rPr>
          <w:rFonts w:ascii="Calibri Light" w:hAnsi="Calibri Light" w:cs="Calibri Light"/>
          <w:sz w:val="24"/>
          <w:szCs w:val="24"/>
        </w:rPr>
        <w:t>A budou použity jednonásobné</w:t>
      </w:r>
      <w:r>
        <w:rPr>
          <w:rFonts w:ascii="Calibri Light" w:hAnsi="Calibri Light" w:cs="Calibri Light"/>
          <w:sz w:val="24"/>
          <w:szCs w:val="24"/>
        </w:rPr>
        <w:t xml:space="preserve"> </w:t>
      </w:r>
      <w:r w:rsidRPr="003555D7">
        <w:rPr>
          <w:rFonts w:ascii="Calibri Light" w:hAnsi="Calibri Light" w:cs="Calibri Light"/>
          <w:sz w:val="24"/>
          <w:szCs w:val="24"/>
        </w:rPr>
        <w:t xml:space="preserve">zásuvky z izolantu s krytím IP20 zapuštěné v instalačních krabicích. Osazení zásuvek v jednotlivých místnostech kromě </w:t>
      </w:r>
      <w:r w:rsidR="00982E04">
        <w:rPr>
          <w:rFonts w:ascii="Calibri Light" w:hAnsi="Calibri Light" w:cs="Calibri Light"/>
          <w:sz w:val="24"/>
          <w:szCs w:val="24"/>
        </w:rPr>
        <w:t>umýváren</w:t>
      </w:r>
      <w:r w:rsidRPr="003555D7">
        <w:rPr>
          <w:rFonts w:ascii="Calibri Light" w:hAnsi="Calibri Light" w:cs="Calibri Light"/>
          <w:sz w:val="24"/>
          <w:szCs w:val="24"/>
        </w:rPr>
        <w:t xml:space="preserve"> a některých zásuvek v</w:t>
      </w:r>
      <w:r w:rsidR="00716280">
        <w:rPr>
          <w:rFonts w:ascii="Calibri Light" w:hAnsi="Calibri Light" w:cs="Calibri Light"/>
          <w:sz w:val="24"/>
          <w:szCs w:val="24"/>
        </w:rPr>
        <w:t> </w:t>
      </w:r>
      <w:r w:rsidRPr="003555D7">
        <w:rPr>
          <w:rFonts w:ascii="Calibri Light" w:hAnsi="Calibri Light" w:cs="Calibri Light"/>
          <w:sz w:val="24"/>
          <w:szCs w:val="24"/>
        </w:rPr>
        <w:t>kuchy</w:t>
      </w:r>
      <w:r w:rsidR="00716280">
        <w:rPr>
          <w:rFonts w:ascii="Calibri Light" w:hAnsi="Calibri Light" w:cs="Calibri Light"/>
          <w:sz w:val="24"/>
          <w:szCs w:val="24"/>
        </w:rPr>
        <w:t>ňce</w:t>
      </w:r>
      <w:r w:rsidRPr="003555D7">
        <w:rPr>
          <w:rFonts w:ascii="Calibri Light" w:hAnsi="Calibri Light" w:cs="Calibri Light"/>
          <w:sz w:val="24"/>
          <w:szCs w:val="24"/>
        </w:rPr>
        <w:t xml:space="preserve"> bude ve výšce 250</w:t>
      </w:r>
      <w:r w:rsidR="00162061">
        <w:rPr>
          <w:rFonts w:ascii="Calibri Light" w:hAnsi="Calibri Light" w:cs="Calibri Light"/>
          <w:sz w:val="24"/>
          <w:szCs w:val="24"/>
        </w:rPr>
        <w:t xml:space="preserve"> </w:t>
      </w:r>
      <w:r w:rsidRPr="003555D7">
        <w:rPr>
          <w:rFonts w:ascii="Calibri Light" w:hAnsi="Calibri Light" w:cs="Calibri Light"/>
          <w:sz w:val="24"/>
          <w:szCs w:val="24"/>
        </w:rPr>
        <w:t xml:space="preserve">mm nad hotovou podlahou. Zásuvky určené pro PC nebo jiné elektronické spotřebiče budou chráněny přepěťovou ochranou SPD typ III. </w:t>
      </w:r>
    </w:p>
    <w:p w14:paraId="72FEDA3E" w14:textId="28508078" w:rsidR="004465BE" w:rsidRDefault="004465BE" w:rsidP="00E80C9A">
      <w:pPr>
        <w:pStyle w:val="Zkladntext22"/>
        <w:tabs>
          <w:tab w:val="clear" w:pos="8931"/>
        </w:tabs>
        <w:ind w:firstLine="0"/>
        <w:rPr>
          <w:rFonts w:ascii="Calibri Light" w:hAnsi="Calibri Light" w:cs="Calibri Light"/>
          <w:sz w:val="24"/>
          <w:szCs w:val="24"/>
        </w:rPr>
      </w:pPr>
      <w:r>
        <w:rPr>
          <w:rFonts w:ascii="Calibri Light" w:hAnsi="Calibri Light" w:cs="Calibri Light"/>
          <w:sz w:val="24"/>
          <w:szCs w:val="24"/>
        </w:rPr>
        <w:t xml:space="preserve">Část elektroinstalace bude ovládána řídícím systémem. Řídící jednotky a její komponenty budou umístěny v rozvaděči RH. Systémově bude řízeno </w:t>
      </w:r>
      <w:r w:rsidR="009E16E0">
        <w:rPr>
          <w:rFonts w:ascii="Calibri Light" w:hAnsi="Calibri Light" w:cs="Calibri Light"/>
          <w:sz w:val="24"/>
          <w:szCs w:val="24"/>
        </w:rPr>
        <w:t>ovládání</w:t>
      </w:r>
      <w:r>
        <w:rPr>
          <w:rFonts w:ascii="Calibri Light" w:hAnsi="Calibri Light" w:cs="Calibri Light"/>
          <w:sz w:val="24"/>
          <w:szCs w:val="24"/>
        </w:rPr>
        <w:t xml:space="preserve"> osvětlení,</w:t>
      </w:r>
      <w:r w:rsidR="009E16E0">
        <w:rPr>
          <w:rFonts w:ascii="Calibri Light" w:hAnsi="Calibri Light" w:cs="Calibri Light"/>
          <w:sz w:val="24"/>
          <w:szCs w:val="24"/>
        </w:rPr>
        <w:t xml:space="preserve"> závěsů,</w:t>
      </w:r>
      <w:r>
        <w:rPr>
          <w:rFonts w:ascii="Calibri Light" w:hAnsi="Calibri Light" w:cs="Calibri Light"/>
          <w:sz w:val="24"/>
          <w:szCs w:val="24"/>
        </w:rPr>
        <w:t xml:space="preserve"> VZT</w:t>
      </w:r>
      <w:r w:rsidR="009E16E0">
        <w:rPr>
          <w:rFonts w:ascii="Calibri Light" w:hAnsi="Calibri Light" w:cs="Calibri Light"/>
          <w:sz w:val="24"/>
          <w:szCs w:val="24"/>
        </w:rPr>
        <w:t xml:space="preserve">, vytápění </w:t>
      </w:r>
      <w:r>
        <w:rPr>
          <w:rFonts w:ascii="Calibri Light" w:hAnsi="Calibri Light" w:cs="Calibri Light"/>
          <w:sz w:val="24"/>
          <w:szCs w:val="24"/>
        </w:rPr>
        <w:t xml:space="preserve">a </w:t>
      </w:r>
      <w:r w:rsidR="009E16E0">
        <w:rPr>
          <w:rFonts w:ascii="Calibri Light" w:hAnsi="Calibri Light" w:cs="Calibri Light"/>
          <w:sz w:val="24"/>
          <w:szCs w:val="24"/>
        </w:rPr>
        <w:t xml:space="preserve">audio viz část D.1.4.5 </w:t>
      </w:r>
      <w:r w:rsidR="005A61B0">
        <w:rPr>
          <w:rFonts w:ascii="Calibri Light" w:hAnsi="Calibri Light" w:cs="Calibri Light"/>
          <w:sz w:val="24"/>
          <w:szCs w:val="24"/>
        </w:rPr>
        <w:t>S</w:t>
      </w:r>
      <w:r w:rsidR="009E16E0">
        <w:rPr>
          <w:rFonts w:ascii="Calibri Light" w:hAnsi="Calibri Light" w:cs="Calibri Light"/>
          <w:sz w:val="24"/>
          <w:szCs w:val="24"/>
        </w:rPr>
        <w:t>laboproud</w:t>
      </w:r>
      <w:r w:rsidR="005A61B0">
        <w:rPr>
          <w:rFonts w:ascii="Calibri Light" w:hAnsi="Calibri Light" w:cs="Calibri Light"/>
          <w:sz w:val="24"/>
          <w:szCs w:val="24"/>
        </w:rPr>
        <w:t>á elektrotechnika.</w:t>
      </w:r>
    </w:p>
    <w:p w14:paraId="642BB8DD" w14:textId="6045AD14" w:rsidR="00560973" w:rsidRDefault="00560973" w:rsidP="00560973">
      <w:pPr>
        <w:suppressAutoHyphens/>
        <w:spacing w:line="240" w:lineRule="auto"/>
        <w:jc w:val="both"/>
        <w:rPr>
          <w:u w:val="single"/>
        </w:rPr>
      </w:pPr>
    </w:p>
    <w:p w14:paraId="039EBD49" w14:textId="77777777" w:rsidR="00DE249D" w:rsidRDefault="00DE249D" w:rsidP="00560973">
      <w:pPr>
        <w:suppressAutoHyphens/>
        <w:spacing w:line="240" w:lineRule="auto"/>
        <w:jc w:val="both"/>
        <w:rPr>
          <w:u w:val="single"/>
        </w:rPr>
      </w:pPr>
    </w:p>
    <w:p w14:paraId="36ED2B0A" w14:textId="23C7AEB6" w:rsidR="00560973" w:rsidRPr="00560973" w:rsidRDefault="00560973" w:rsidP="00560973">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lastRenderedPageBreak/>
        <w:t xml:space="preserve"> </w:t>
      </w:r>
      <w:bookmarkStart w:id="16" w:name="_Toc157689602"/>
      <w:r w:rsidRPr="00560973">
        <w:rPr>
          <w:rFonts w:asciiTheme="majorHAnsi" w:hAnsiTheme="majorHAnsi" w:cstheme="majorHAnsi"/>
          <w:b/>
          <w:smallCaps/>
          <w:color w:val="000000"/>
          <w:sz w:val="28"/>
          <w:szCs w:val="28"/>
        </w:rPr>
        <w:t>Ohřev vody</w:t>
      </w:r>
      <w:bookmarkEnd w:id="16"/>
    </w:p>
    <w:p w14:paraId="55DCBDD8" w14:textId="77777777" w:rsidR="00560973" w:rsidRDefault="00560973" w:rsidP="00560973">
      <w:pPr>
        <w:pStyle w:val="Zkladntext22"/>
        <w:tabs>
          <w:tab w:val="clear" w:pos="8931"/>
        </w:tabs>
        <w:ind w:firstLine="0"/>
        <w:rPr>
          <w:rFonts w:ascii="Calibri Light" w:hAnsi="Calibri Light" w:cs="Calibri Light"/>
          <w:sz w:val="24"/>
          <w:szCs w:val="24"/>
        </w:rPr>
      </w:pPr>
    </w:p>
    <w:p w14:paraId="14AF90E2" w14:textId="0428CC12" w:rsidR="00560973" w:rsidRDefault="00560973" w:rsidP="00560973">
      <w:pPr>
        <w:pStyle w:val="Zkladntext22"/>
        <w:tabs>
          <w:tab w:val="clear" w:pos="8931"/>
        </w:tabs>
        <w:ind w:firstLine="0"/>
        <w:rPr>
          <w:rFonts w:ascii="Calibri Light" w:hAnsi="Calibri Light" w:cs="Calibri Light"/>
          <w:sz w:val="24"/>
          <w:szCs w:val="24"/>
        </w:rPr>
      </w:pPr>
      <w:r>
        <w:rPr>
          <w:rFonts w:ascii="Calibri Light" w:hAnsi="Calibri Light" w:cs="Calibri Light"/>
          <w:sz w:val="24"/>
          <w:szCs w:val="24"/>
        </w:rPr>
        <w:t>Elektrický ohřev vody bude řešen</w:t>
      </w:r>
      <w:r w:rsidR="004F52E3">
        <w:rPr>
          <w:rFonts w:ascii="Calibri Light" w:hAnsi="Calibri Light" w:cs="Calibri Light"/>
          <w:sz w:val="24"/>
          <w:szCs w:val="24"/>
        </w:rPr>
        <w:t>:</w:t>
      </w:r>
    </w:p>
    <w:p w14:paraId="2C29738E" w14:textId="77777777" w:rsidR="004F52E3" w:rsidRDefault="004F52E3" w:rsidP="00560973">
      <w:pPr>
        <w:pStyle w:val="Zkladntext22"/>
        <w:tabs>
          <w:tab w:val="clear" w:pos="8931"/>
        </w:tabs>
        <w:ind w:firstLine="0"/>
        <w:rPr>
          <w:rFonts w:ascii="Calibri Light" w:hAnsi="Calibri Light" w:cs="Calibri Light"/>
          <w:sz w:val="24"/>
          <w:szCs w:val="24"/>
        </w:rPr>
      </w:pPr>
    </w:p>
    <w:p w14:paraId="4398EE48" w14:textId="106BDAA4"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1.NP</w:t>
      </w:r>
    </w:p>
    <w:p w14:paraId="61790263" w14:textId="01585C54"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Úklid – průtokový ohřívač umístěný nad výlevkou</w:t>
      </w:r>
    </w:p>
    <w:p w14:paraId="7A5D6E4C" w14:textId="21E969EF"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Kuchyňka, WC handicap – společný průtokový ohřívač umístěný v kuchyňské lince</w:t>
      </w:r>
    </w:p>
    <w:p w14:paraId="6D5D64C0" w14:textId="1BDE3DB4"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WC muži, WC ženy – zásobníkový ohřívač vody cca 50 l umístěný nad podhledem</w:t>
      </w:r>
    </w:p>
    <w:p w14:paraId="32EEFF6E" w14:textId="77777777" w:rsidR="00560973" w:rsidRPr="00560973" w:rsidRDefault="00560973" w:rsidP="00560973">
      <w:pPr>
        <w:pStyle w:val="Zkladntext22"/>
        <w:tabs>
          <w:tab w:val="clear" w:pos="8931"/>
        </w:tabs>
        <w:ind w:firstLine="0"/>
        <w:rPr>
          <w:rFonts w:ascii="Calibri Light" w:hAnsi="Calibri Light" w:cs="Calibri Light"/>
          <w:sz w:val="24"/>
          <w:szCs w:val="24"/>
        </w:rPr>
      </w:pPr>
    </w:p>
    <w:p w14:paraId="15C9E52C" w14:textId="77777777"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2.NP</w:t>
      </w:r>
    </w:p>
    <w:p w14:paraId="5A5C2A8E" w14:textId="2CBC1A31"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Denní místnost – průtokový ohřívač umístěný v kuchyňské lince</w:t>
      </w:r>
    </w:p>
    <w:p w14:paraId="1CD95E42" w14:textId="3BD24681" w:rsidR="00560973" w:rsidRPr="00560973" w:rsidRDefault="00560973" w:rsidP="00560973">
      <w:pPr>
        <w:pStyle w:val="Zkladntext22"/>
        <w:tabs>
          <w:tab w:val="clear" w:pos="8931"/>
        </w:tabs>
        <w:ind w:firstLine="0"/>
        <w:rPr>
          <w:rFonts w:ascii="Calibri Light" w:hAnsi="Calibri Light" w:cs="Calibri Light"/>
          <w:sz w:val="24"/>
          <w:szCs w:val="24"/>
        </w:rPr>
      </w:pPr>
      <w:r w:rsidRPr="00560973">
        <w:rPr>
          <w:rFonts w:ascii="Calibri Light" w:hAnsi="Calibri Light" w:cs="Calibri Light"/>
          <w:sz w:val="24"/>
          <w:szCs w:val="24"/>
        </w:rPr>
        <w:t>WC handicap – průtokový ohřívač umístěný nad umyvadlem</w:t>
      </w:r>
    </w:p>
    <w:p w14:paraId="3BD52032" w14:textId="5346F075" w:rsidR="006F254E" w:rsidRDefault="006F254E" w:rsidP="006F254E">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r>
        <w:rPr>
          <w:rFonts w:asciiTheme="majorHAnsi" w:hAnsiTheme="majorHAnsi" w:cstheme="majorHAnsi"/>
          <w:b/>
          <w:smallCaps/>
          <w:color w:val="000000"/>
          <w:sz w:val="28"/>
          <w:szCs w:val="28"/>
        </w:rPr>
        <w:t xml:space="preserve"> </w:t>
      </w:r>
      <w:bookmarkStart w:id="17" w:name="_Toc157689603"/>
      <w:r w:rsidRPr="006F254E">
        <w:rPr>
          <w:rFonts w:asciiTheme="majorHAnsi" w:hAnsiTheme="majorHAnsi" w:cstheme="majorHAnsi"/>
          <w:b/>
          <w:smallCaps/>
          <w:color w:val="000000"/>
          <w:sz w:val="28"/>
          <w:szCs w:val="28"/>
        </w:rPr>
        <w:t>Větrání:</w:t>
      </w:r>
      <w:bookmarkEnd w:id="17"/>
    </w:p>
    <w:p w14:paraId="7A41008B" w14:textId="5B51ACF4" w:rsidR="006F254E" w:rsidRDefault="006F254E" w:rsidP="006F254E">
      <w:pPr>
        <w:spacing w:line="240" w:lineRule="auto"/>
        <w:jc w:val="both"/>
        <w:rPr>
          <w:rFonts w:ascii="Calibri Light" w:hAnsi="Calibri Light" w:cs="Calibri Light"/>
          <w:szCs w:val="24"/>
        </w:rPr>
      </w:pPr>
      <w:r w:rsidRPr="006F254E">
        <w:rPr>
          <w:rFonts w:ascii="Calibri Light" w:hAnsi="Calibri Light" w:cs="Calibri Light"/>
          <w:szCs w:val="24"/>
        </w:rPr>
        <w:t>1.NP bude větráno VZT jednotkou</w:t>
      </w:r>
      <w:r>
        <w:rPr>
          <w:rFonts w:ascii="Calibri Light" w:hAnsi="Calibri Light" w:cs="Calibri Light"/>
          <w:szCs w:val="24"/>
        </w:rPr>
        <w:t xml:space="preserve">, umístěnou pod stropem na WC. </w:t>
      </w:r>
      <w:r w:rsidRPr="006F254E">
        <w:rPr>
          <w:rFonts w:ascii="Calibri Light" w:hAnsi="Calibri Light" w:cs="Calibri Light"/>
          <w:szCs w:val="24"/>
        </w:rPr>
        <w:t xml:space="preserve">VZT jednotka bude vybavena rekuperací tepla ale i vlhkosti z odváděného vzduchu a takto bude předehříván a částečně navlhčen čerstvý vzduch. </w:t>
      </w:r>
    </w:p>
    <w:p w14:paraId="6764F025" w14:textId="1DBAE24D" w:rsidR="008928A9" w:rsidRPr="006F254E" w:rsidRDefault="008928A9" w:rsidP="006F254E">
      <w:pPr>
        <w:spacing w:line="240" w:lineRule="auto"/>
        <w:jc w:val="both"/>
        <w:rPr>
          <w:rFonts w:ascii="Calibri Light" w:hAnsi="Calibri Light" w:cs="Calibri Light"/>
          <w:szCs w:val="24"/>
        </w:rPr>
      </w:pPr>
      <w:r w:rsidRPr="008928A9">
        <w:rPr>
          <w:rFonts w:ascii="Calibri Light" w:hAnsi="Calibri Light" w:cs="Calibri Light"/>
          <w:szCs w:val="24"/>
        </w:rPr>
        <w:t xml:space="preserve">2.NP bude větráno jednotkou, </w:t>
      </w:r>
      <w:r>
        <w:rPr>
          <w:rFonts w:ascii="Calibri Light" w:hAnsi="Calibri Light" w:cs="Calibri Light"/>
          <w:szCs w:val="24"/>
        </w:rPr>
        <w:t>umístěnou</w:t>
      </w:r>
      <w:r w:rsidRPr="008928A9">
        <w:rPr>
          <w:rFonts w:ascii="Calibri Light" w:hAnsi="Calibri Light" w:cs="Calibri Light"/>
          <w:szCs w:val="24"/>
        </w:rPr>
        <w:t xml:space="preserve"> na půdě</w:t>
      </w:r>
      <w:r>
        <w:rPr>
          <w:rFonts w:ascii="Calibri Light" w:hAnsi="Calibri Light" w:cs="Calibri Light"/>
          <w:szCs w:val="24"/>
        </w:rPr>
        <w:t>, v</w:t>
      </w:r>
      <w:r w:rsidRPr="008928A9">
        <w:rPr>
          <w:rFonts w:ascii="Calibri Light" w:hAnsi="Calibri Light" w:cs="Calibri Light"/>
          <w:szCs w:val="24"/>
        </w:rPr>
        <w:t>ětrání bude řízeno podle potřeby, tj. podle čidel CO2</w:t>
      </w:r>
      <w:r>
        <w:rPr>
          <w:rFonts w:ascii="Calibri Light" w:hAnsi="Calibri Light" w:cs="Calibri Light"/>
          <w:szCs w:val="24"/>
        </w:rPr>
        <w:t>.</w:t>
      </w:r>
    </w:p>
    <w:p w14:paraId="1CBC91C5" w14:textId="15F0E22D" w:rsidR="00E80C9A" w:rsidRPr="00E80C9A" w:rsidRDefault="008928A9" w:rsidP="008928A9">
      <w:pPr>
        <w:pStyle w:val="Nadpis2"/>
        <w:keepLines/>
        <w:numPr>
          <w:ilvl w:val="1"/>
          <w:numId w:val="9"/>
        </w:numPr>
        <w:tabs>
          <w:tab w:val="clear" w:pos="576"/>
          <w:tab w:val="num" w:pos="690"/>
        </w:tabs>
        <w:spacing w:before="360" w:line="276" w:lineRule="auto"/>
        <w:ind w:left="690" w:hanging="360"/>
        <w:jc w:val="left"/>
        <w:rPr>
          <w:rFonts w:asciiTheme="majorHAnsi" w:hAnsiTheme="majorHAnsi" w:cstheme="majorHAnsi"/>
          <w:b/>
          <w:smallCaps/>
          <w:color w:val="000000"/>
          <w:sz w:val="28"/>
          <w:szCs w:val="28"/>
        </w:rPr>
      </w:pPr>
      <w:bookmarkStart w:id="18" w:name="_Hlk8630338"/>
      <w:r>
        <w:rPr>
          <w:rFonts w:asciiTheme="majorHAnsi" w:hAnsiTheme="majorHAnsi" w:cstheme="majorHAnsi"/>
          <w:b/>
          <w:smallCaps/>
          <w:color w:val="000000"/>
          <w:sz w:val="28"/>
          <w:szCs w:val="28"/>
        </w:rPr>
        <w:t xml:space="preserve"> </w:t>
      </w:r>
      <w:bookmarkStart w:id="19" w:name="_Toc157689604"/>
      <w:r w:rsidR="00E80C9A" w:rsidRPr="00E80C9A">
        <w:rPr>
          <w:rFonts w:asciiTheme="majorHAnsi" w:hAnsiTheme="majorHAnsi" w:cstheme="majorHAnsi"/>
          <w:b/>
          <w:smallCaps/>
          <w:color w:val="000000"/>
          <w:sz w:val="28"/>
          <w:szCs w:val="28"/>
        </w:rPr>
        <w:t>Hlavní rozvaděč RH</w:t>
      </w:r>
      <w:bookmarkEnd w:id="19"/>
    </w:p>
    <w:bookmarkEnd w:id="18"/>
    <w:p w14:paraId="0930FB07" w14:textId="5BC67790" w:rsidR="00E80C9A" w:rsidRDefault="00E80C9A" w:rsidP="00E80C9A">
      <w:pPr>
        <w:spacing w:line="240" w:lineRule="auto"/>
        <w:jc w:val="both"/>
        <w:rPr>
          <w:rFonts w:ascii="Calibri Light" w:hAnsi="Calibri Light" w:cs="Calibri Light"/>
          <w:szCs w:val="24"/>
        </w:rPr>
      </w:pPr>
      <w:r w:rsidRPr="003555D7">
        <w:rPr>
          <w:rFonts w:ascii="Calibri Light" w:hAnsi="Calibri Light" w:cs="Calibri Light"/>
          <w:szCs w:val="24"/>
        </w:rPr>
        <w:t>Rozvaděč RH bude umístěn v</w:t>
      </w:r>
      <w:r w:rsidR="006F254E">
        <w:rPr>
          <w:rFonts w:ascii="Calibri Light" w:hAnsi="Calibri Light" w:cs="Calibri Light"/>
          <w:szCs w:val="24"/>
        </w:rPr>
        <w:t> denní místnosti</w:t>
      </w:r>
      <w:r w:rsidR="0041391D">
        <w:rPr>
          <w:rFonts w:ascii="Calibri Light" w:hAnsi="Calibri Light" w:cs="Calibri Light"/>
          <w:szCs w:val="24"/>
        </w:rPr>
        <w:t>.</w:t>
      </w:r>
      <w:r w:rsidRPr="003555D7">
        <w:rPr>
          <w:rFonts w:ascii="Calibri Light" w:hAnsi="Calibri Light" w:cs="Calibri Light"/>
          <w:szCs w:val="24"/>
        </w:rPr>
        <w:t xml:space="preserve"> Přívodní kabel</w:t>
      </w:r>
      <w:r w:rsidR="009D50D7">
        <w:rPr>
          <w:rFonts w:ascii="Calibri Light" w:hAnsi="Calibri Light" w:cs="Calibri Light"/>
          <w:szCs w:val="24"/>
        </w:rPr>
        <w:t xml:space="preserve"> </w:t>
      </w:r>
      <w:r>
        <w:rPr>
          <w:rFonts w:ascii="Calibri Light" w:hAnsi="Calibri Light" w:cs="Calibri Light"/>
        </w:rPr>
        <w:t>CYKY</w:t>
      </w:r>
      <w:r w:rsidR="00A23228">
        <w:rPr>
          <w:rFonts w:ascii="Calibri Light" w:hAnsi="Calibri Light" w:cs="Calibri Light"/>
        </w:rPr>
        <w:t>-J</w:t>
      </w:r>
      <w:r>
        <w:rPr>
          <w:rFonts w:ascii="Calibri Light" w:hAnsi="Calibri Light" w:cs="Calibri Light"/>
        </w:rPr>
        <w:t xml:space="preserve"> </w:t>
      </w:r>
      <w:r w:rsidR="00873114">
        <w:rPr>
          <w:rFonts w:ascii="Calibri Light" w:hAnsi="Calibri Light" w:cs="Calibri Light"/>
        </w:rPr>
        <w:t>3</w:t>
      </w:r>
      <w:r>
        <w:rPr>
          <w:rFonts w:ascii="Calibri Light" w:hAnsi="Calibri Light" w:cs="Calibri Light"/>
        </w:rPr>
        <w:t>x</w:t>
      </w:r>
      <w:r w:rsidR="00873114">
        <w:rPr>
          <w:rFonts w:ascii="Calibri Light" w:hAnsi="Calibri Light" w:cs="Calibri Light"/>
        </w:rPr>
        <w:t>50+</w:t>
      </w:r>
      <w:r w:rsidR="006F254E">
        <w:rPr>
          <w:rFonts w:ascii="Calibri Light" w:hAnsi="Calibri Light" w:cs="Calibri Light"/>
        </w:rPr>
        <w:t>3</w:t>
      </w:r>
      <w:r w:rsidR="002C34C0">
        <w:rPr>
          <w:rFonts w:ascii="Calibri Light" w:hAnsi="Calibri Light" w:cs="Calibri Light"/>
        </w:rPr>
        <w:t>5</w:t>
      </w:r>
      <w:r>
        <w:rPr>
          <w:rFonts w:ascii="Calibri Light" w:hAnsi="Calibri Light" w:cs="Calibri Light"/>
        </w:rPr>
        <w:t xml:space="preserve"> </w:t>
      </w:r>
      <w:r w:rsidRPr="003555D7">
        <w:rPr>
          <w:rFonts w:ascii="Calibri Light" w:hAnsi="Calibri Light" w:cs="Calibri Light"/>
        </w:rPr>
        <w:t>m</w:t>
      </w:r>
      <w:r>
        <w:rPr>
          <w:rFonts w:ascii="Calibri Light" w:hAnsi="Calibri Light" w:cs="Calibri Light"/>
        </w:rPr>
        <w:t>m</w:t>
      </w:r>
      <w:r w:rsidRPr="009C2A09">
        <w:rPr>
          <w:rFonts w:ascii="Calibri Light" w:hAnsi="Calibri Light" w:cs="Calibri Light"/>
          <w:vertAlign w:val="superscript"/>
        </w:rPr>
        <w:t>2</w:t>
      </w:r>
      <w:r w:rsidR="0041391D">
        <w:rPr>
          <w:rFonts w:ascii="Calibri Light" w:hAnsi="Calibri Light" w:cs="Calibri Light"/>
          <w:vertAlign w:val="superscript"/>
        </w:rPr>
        <w:t xml:space="preserve"> </w:t>
      </w:r>
      <w:r w:rsidRPr="003555D7">
        <w:rPr>
          <w:rFonts w:ascii="Calibri Light" w:hAnsi="Calibri Light" w:cs="Calibri Light"/>
          <w:szCs w:val="24"/>
        </w:rPr>
        <w:t xml:space="preserve">z RE do RH bude veden </w:t>
      </w:r>
      <w:r w:rsidR="006F254E">
        <w:rPr>
          <w:rFonts w:ascii="Calibri Light" w:hAnsi="Calibri Light" w:cs="Calibri Light"/>
          <w:szCs w:val="24"/>
        </w:rPr>
        <w:t>ve zdiv plastové</w:t>
      </w:r>
      <w:r w:rsidRPr="0094338B">
        <w:rPr>
          <w:rFonts w:ascii="Calibri Light" w:hAnsi="Calibri Light" w:cs="Calibri Light"/>
          <w:szCs w:val="24"/>
        </w:rPr>
        <w:t xml:space="preserve"> chráničce Kopo</w:t>
      </w:r>
      <w:r>
        <w:rPr>
          <w:rFonts w:ascii="Calibri Light" w:hAnsi="Calibri Light" w:cs="Calibri Light"/>
          <w:szCs w:val="24"/>
        </w:rPr>
        <w:t>flex</w:t>
      </w:r>
      <w:r w:rsidRPr="0094338B">
        <w:rPr>
          <w:rFonts w:ascii="Calibri Light" w:hAnsi="Calibri Light" w:cs="Calibri Light"/>
          <w:szCs w:val="24"/>
        </w:rPr>
        <w:t>. Odstup přívodního vedení od kanalizace</w:t>
      </w:r>
      <w:r w:rsidR="00A23228">
        <w:rPr>
          <w:rFonts w:ascii="Calibri Light" w:hAnsi="Calibri Light" w:cs="Calibri Light"/>
          <w:szCs w:val="24"/>
        </w:rPr>
        <w:t xml:space="preserve"> bude</w:t>
      </w:r>
      <w:r w:rsidRPr="0094338B">
        <w:rPr>
          <w:rFonts w:ascii="Calibri Light" w:hAnsi="Calibri Light" w:cs="Calibri Light"/>
          <w:szCs w:val="24"/>
        </w:rPr>
        <w:t xml:space="preserve"> 0,5m</w:t>
      </w:r>
      <w:r w:rsidR="00A23228">
        <w:rPr>
          <w:rFonts w:ascii="Calibri Light" w:hAnsi="Calibri Light" w:cs="Calibri Light"/>
          <w:szCs w:val="24"/>
        </w:rPr>
        <w:t>,</w:t>
      </w:r>
      <w:r w:rsidRPr="0094338B">
        <w:rPr>
          <w:rFonts w:ascii="Calibri Light" w:hAnsi="Calibri Light" w:cs="Calibri Light"/>
          <w:szCs w:val="24"/>
        </w:rPr>
        <w:t xml:space="preserve"> od rozvodů vody 0,4m a 0,15m od slaboproudých rozvodů. Rozvaděč bude </w:t>
      </w:r>
      <w:r w:rsidR="003411A2">
        <w:rPr>
          <w:rFonts w:ascii="Calibri Light" w:hAnsi="Calibri Light" w:cs="Calibri Light"/>
          <w:szCs w:val="24"/>
        </w:rPr>
        <w:t>v nástěnném provedení</w:t>
      </w:r>
      <w:r w:rsidRPr="0094338B">
        <w:rPr>
          <w:rFonts w:ascii="Calibri Light" w:hAnsi="Calibri Light" w:cs="Calibri Light"/>
          <w:szCs w:val="24"/>
        </w:rPr>
        <w:t xml:space="preserve">. </w:t>
      </w:r>
      <w:r w:rsidR="004465BE">
        <w:rPr>
          <w:rFonts w:ascii="Calibri Light" w:hAnsi="Calibri Light" w:cs="Calibri Light"/>
          <w:szCs w:val="24"/>
        </w:rPr>
        <w:t xml:space="preserve">V rozvaděči bude umístěn řídící </w:t>
      </w:r>
      <w:r w:rsidR="00B01C9D">
        <w:rPr>
          <w:rFonts w:ascii="Calibri Light" w:hAnsi="Calibri Light" w:cs="Calibri Light"/>
          <w:szCs w:val="24"/>
        </w:rPr>
        <w:t>řídící</w:t>
      </w:r>
      <w:r w:rsidR="004465BE">
        <w:rPr>
          <w:rFonts w:ascii="Calibri Light" w:hAnsi="Calibri Light" w:cs="Calibri Light"/>
          <w:szCs w:val="24"/>
        </w:rPr>
        <w:t xml:space="preserve"> systém </w:t>
      </w:r>
      <w:r w:rsidR="00B01C9D">
        <w:rPr>
          <w:rFonts w:ascii="Calibri Light" w:hAnsi="Calibri Light" w:cs="Calibri Light"/>
          <w:szCs w:val="24"/>
        </w:rPr>
        <w:t>ovládání</w:t>
      </w:r>
      <w:r w:rsidR="004465BE">
        <w:rPr>
          <w:rFonts w:ascii="Calibri Light" w:hAnsi="Calibri Light" w:cs="Calibri Light"/>
          <w:szCs w:val="24"/>
        </w:rPr>
        <w:t xml:space="preserve"> elektroinstalace silnoproudu</w:t>
      </w:r>
      <w:r w:rsidR="00B01C9D">
        <w:rPr>
          <w:rFonts w:ascii="Calibri Light" w:hAnsi="Calibri Light" w:cs="Calibri Light"/>
          <w:szCs w:val="24"/>
        </w:rPr>
        <w:t>,</w:t>
      </w:r>
      <w:r w:rsidR="004465BE">
        <w:rPr>
          <w:rFonts w:ascii="Calibri Light" w:hAnsi="Calibri Light" w:cs="Calibri Light"/>
          <w:szCs w:val="24"/>
        </w:rPr>
        <w:t xml:space="preserve"> slaboproudu</w:t>
      </w:r>
      <w:r w:rsidR="00B01C9D">
        <w:rPr>
          <w:rFonts w:ascii="Calibri Light" w:hAnsi="Calibri Light" w:cs="Calibri Light"/>
          <w:szCs w:val="24"/>
        </w:rPr>
        <w:t xml:space="preserve"> a MaR</w:t>
      </w:r>
      <w:r w:rsidR="004465BE">
        <w:rPr>
          <w:rFonts w:ascii="Calibri Light" w:hAnsi="Calibri Light" w:cs="Calibri Light"/>
          <w:szCs w:val="24"/>
        </w:rPr>
        <w:t>.</w:t>
      </w:r>
    </w:p>
    <w:p w14:paraId="03EFC282" w14:textId="19253F3A" w:rsidR="002F2EDA" w:rsidRDefault="00BC3E30" w:rsidP="00B0158C">
      <w:pPr>
        <w:pStyle w:val="Zkladntext22"/>
        <w:rPr>
          <w:rFonts w:ascii="Calibri Light" w:hAnsi="Calibri Light" w:cs="Calibri Light"/>
          <w:sz w:val="24"/>
          <w:szCs w:val="24"/>
        </w:rPr>
      </w:pPr>
      <w:r>
        <w:rPr>
          <w:rFonts w:ascii="Calibri Light" w:hAnsi="Calibri Light" w:cs="Calibri Light"/>
          <w:sz w:val="24"/>
          <w:szCs w:val="24"/>
        </w:rPr>
        <w:tab/>
      </w:r>
    </w:p>
    <w:p w14:paraId="54E411EC" w14:textId="2308FB8B" w:rsidR="00452C5C" w:rsidRPr="00452C5C" w:rsidRDefault="00452C5C" w:rsidP="00452C5C">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20" w:name="_Toc124858637"/>
      <w:bookmarkStart w:id="21" w:name="_Toc157689605"/>
      <w:r w:rsidRPr="00452C5C">
        <w:rPr>
          <w:rFonts w:asciiTheme="majorHAnsi" w:hAnsiTheme="majorHAnsi" w:cstheme="majorHAnsi"/>
          <w:bCs/>
          <w:smallCaps/>
          <w:color w:val="000000"/>
          <w:sz w:val="36"/>
          <w:szCs w:val="36"/>
        </w:rPr>
        <w:t>Hromosvod</w:t>
      </w:r>
      <w:bookmarkEnd w:id="20"/>
      <w:bookmarkEnd w:id="21"/>
    </w:p>
    <w:p w14:paraId="657CA7F8" w14:textId="77777777" w:rsidR="00452C5C" w:rsidRPr="00452C5C" w:rsidRDefault="00452C5C" w:rsidP="00452C5C">
      <w:pPr>
        <w:keepNext/>
        <w:keepLines/>
        <w:numPr>
          <w:ilvl w:val="1"/>
          <w:numId w:val="9"/>
        </w:numPr>
        <w:spacing w:before="360" w:line="276" w:lineRule="auto"/>
        <w:outlineLvl w:val="1"/>
        <w:rPr>
          <w:rFonts w:ascii="Calibri Light" w:hAnsi="Calibri Light" w:cs="Calibri Light"/>
          <w:b/>
          <w:bCs/>
          <w:smallCaps/>
          <w:color w:val="000000"/>
          <w:sz w:val="28"/>
          <w:szCs w:val="28"/>
        </w:rPr>
      </w:pPr>
      <w:bookmarkStart w:id="22" w:name="_Toc124858639"/>
      <w:bookmarkStart w:id="23" w:name="_Hlk25813362"/>
      <w:r w:rsidRPr="00452C5C">
        <w:rPr>
          <w:rFonts w:ascii="Calibri Light" w:hAnsi="Calibri Light" w:cs="Calibri Light"/>
          <w:b/>
          <w:bCs/>
          <w:smallCaps/>
          <w:color w:val="000000"/>
          <w:sz w:val="28"/>
          <w:szCs w:val="28"/>
        </w:rPr>
        <w:t>Ochrana před bleskem</w:t>
      </w:r>
      <w:bookmarkEnd w:id="22"/>
    </w:p>
    <w:bookmarkEnd w:id="23"/>
    <w:p w14:paraId="3B956EDB"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p>
    <w:p w14:paraId="6ECA8A51"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Definice zón ochrany před bleskem</w:t>
      </w:r>
    </w:p>
    <w:p w14:paraId="6B293F8E"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V projektu jsou uvažovány tyto zóny ochrany před bleskem ve smyslu ČSN EN 62305-1 ed. 2:</w:t>
      </w:r>
    </w:p>
    <w:p w14:paraId="28782DCA"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w:t>
      </w:r>
      <w:r w:rsidRPr="00452C5C">
        <w:rPr>
          <w:rFonts w:ascii="Calibri Light" w:hAnsi="Calibri Light" w:cs="Calibri Light"/>
          <w:szCs w:val="24"/>
        </w:rPr>
        <w:tab/>
        <w:t>LPZ 0A: venkovní prostory, nechráněné před přímým úderem blesku;</w:t>
      </w:r>
    </w:p>
    <w:p w14:paraId="258153F5"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w:t>
      </w:r>
      <w:r w:rsidRPr="00452C5C">
        <w:rPr>
          <w:rFonts w:ascii="Calibri Light" w:hAnsi="Calibri Light" w:cs="Calibri Light"/>
          <w:szCs w:val="24"/>
        </w:rPr>
        <w:tab/>
        <w:t>LPZ 0B: venkovní prostory, chráněné před přímým úderem blesku;</w:t>
      </w:r>
    </w:p>
    <w:p w14:paraId="6D7EB2F8"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w:t>
      </w:r>
      <w:r w:rsidRPr="00452C5C">
        <w:rPr>
          <w:rFonts w:ascii="Calibri Light" w:hAnsi="Calibri Light" w:cs="Calibri Light"/>
          <w:szCs w:val="24"/>
        </w:rPr>
        <w:tab/>
        <w:t>LPZ 1: vnitřní chráněné prostory řešeného objektu.</w:t>
      </w:r>
    </w:p>
    <w:p w14:paraId="30A4D38C"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p>
    <w:p w14:paraId="3E547AA6"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b/>
          <w:bCs/>
          <w:szCs w:val="24"/>
        </w:rPr>
      </w:pPr>
      <w:r w:rsidRPr="00452C5C">
        <w:rPr>
          <w:rFonts w:ascii="Calibri Light" w:hAnsi="Calibri Light" w:cs="Calibri Light"/>
          <w:b/>
          <w:bCs/>
          <w:szCs w:val="24"/>
        </w:rPr>
        <w:t>Stanovení potřeby ochrany</w:t>
      </w:r>
    </w:p>
    <w:p w14:paraId="49F21582" w14:textId="587F4BF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Na základě výpočtu rizika se pro ochranu objektu před bleskem uvažují parametry LPS třídy II</w:t>
      </w:r>
      <w:r>
        <w:rPr>
          <w:rFonts w:ascii="Calibri Light" w:hAnsi="Calibri Light" w:cs="Calibri Light"/>
          <w:szCs w:val="24"/>
        </w:rPr>
        <w:t>I</w:t>
      </w:r>
      <w:r w:rsidRPr="00452C5C">
        <w:rPr>
          <w:rFonts w:ascii="Calibri Light" w:hAnsi="Calibri Light" w:cs="Calibri Light"/>
          <w:szCs w:val="24"/>
        </w:rPr>
        <w:t>.</w:t>
      </w:r>
    </w:p>
    <w:p w14:paraId="673008F2"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p>
    <w:p w14:paraId="38D41B42"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b/>
          <w:bCs/>
          <w:szCs w:val="24"/>
        </w:rPr>
      </w:pPr>
      <w:r w:rsidRPr="00452C5C">
        <w:rPr>
          <w:rFonts w:ascii="Calibri Light" w:hAnsi="Calibri Light" w:cs="Calibri Light"/>
          <w:b/>
          <w:bCs/>
          <w:szCs w:val="24"/>
        </w:rPr>
        <w:t>Ochrana proti přímému úderu blesku</w:t>
      </w:r>
    </w:p>
    <w:p w14:paraId="3C2689AB" w14:textId="6611EB59" w:rsid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Pr>
          <w:rFonts w:ascii="Calibri Light" w:hAnsi="Calibri Light" w:cs="Calibri Light"/>
          <w:szCs w:val="24"/>
        </w:rPr>
        <w:t xml:space="preserve">Na objektu je stávající ochrana před bleskem, která zůstane zachována. Část střechy nad respiriem se bude stavebně upravovat, takže bude nutné část stávajícího jímacího vedení demontovat, proto bude vedení na této části ploché střechy nahrazeno novým jímacím </w:t>
      </w:r>
      <w:r>
        <w:rPr>
          <w:rFonts w:ascii="Calibri Light" w:hAnsi="Calibri Light" w:cs="Calibri Light"/>
          <w:szCs w:val="24"/>
        </w:rPr>
        <w:lastRenderedPageBreak/>
        <w:t>vedením, které bude nap</w:t>
      </w:r>
      <w:r w:rsidR="00197948">
        <w:rPr>
          <w:rFonts w:ascii="Calibri Light" w:hAnsi="Calibri Light" w:cs="Calibri Light"/>
          <w:szCs w:val="24"/>
        </w:rPr>
        <w:t xml:space="preserve">ojeno na stávající svody jímacího vedení. Stav zemního odporu stávajících vývodů z uzemnění je nutné prověřit revizním technikem. V případě nevyhovujících hodnot budou v místě svodu doplněny zemnící tyče. </w:t>
      </w:r>
      <w:r>
        <w:rPr>
          <w:rFonts w:ascii="Calibri Light" w:hAnsi="Calibri Light" w:cs="Calibri Light"/>
          <w:szCs w:val="24"/>
        </w:rPr>
        <w:t xml:space="preserve"> </w:t>
      </w:r>
    </w:p>
    <w:p w14:paraId="786EC529" w14:textId="77777777" w:rsidR="00E621F3" w:rsidRPr="00452C5C" w:rsidRDefault="00E621F3" w:rsidP="00452C5C">
      <w:pPr>
        <w:overflowPunct w:val="0"/>
        <w:autoSpaceDE w:val="0"/>
        <w:autoSpaceDN w:val="0"/>
        <w:adjustRightInd w:val="0"/>
        <w:spacing w:line="240" w:lineRule="auto"/>
        <w:jc w:val="both"/>
        <w:textAlignment w:val="baseline"/>
        <w:rPr>
          <w:rFonts w:ascii="Calibri Light" w:hAnsi="Calibri Light" w:cs="Calibri Light"/>
          <w:szCs w:val="24"/>
        </w:rPr>
      </w:pPr>
    </w:p>
    <w:p w14:paraId="42B206D4"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b/>
          <w:bCs/>
          <w:szCs w:val="24"/>
        </w:rPr>
      </w:pPr>
      <w:r w:rsidRPr="00452C5C">
        <w:rPr>
          <w:rFonts w:ascii="Calibri Light" w:hAnsi="Calibri Light" w:cs="Calibri Light"/>
          <w:b/>
          <w:bCs/>
          <w:szCs w:val="24"/>
        </w:rPr>
        <w:t>Ochrana proti impulsnímu přepětí</w:t>
      </w:r>
    </w:p>
    <w:p w14:paraId="42BCD47F"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Dle ČSN EN 62305-4 ed. 2, čl. 7 musí být v systému ochranných opatření používajícím koncepci zón ochrany před bleskem s více než jednou LPZ (LPZ 1, LPZ 2 a vyšší) SPD umístěny na vstupu vedení do každé LPZ. V systému ochranných opatření používajícím jen LPZ 1, musí být SPD umístěn minimálně na vstupu vedení do LPZ 1.</w:t>
      </w:r>
    </w:p>
    <w:p w14:paraId="6130F20A" w14:textId="77777777" w:rsidR="00452C5C" w:rsidRPr="00452C5C" w:rsidRDefault="00452C5C" w:rsidP="00452C5C">
      <w:pPr>
        <w:overflowPunct w:val="0"/>
        <w:autoSpaceDE w:val="0"/>
        <w:autoSpaceDN w:val="0"/>
        <w:adjustRightInd w:val="0"/>
        <w:spacing w:line="240" w:lineRule="auto"/>
        <w:jc w:val="both"/>
        <w:textAlignment w:val="baseline"/>
        <w:rPr>
          <w:rFonts w:ascii="Calibri Light" w:hAnsi="Calibri Light" w:cs="Calibri Light"/>
          <w:szCs w:val="24"/>
        </w:rPr>
      </w:pPr>
      <w:r w:rsidRPr="00452C5C">
        <w:rPr>
          <w:rFonts w:ascii="Calibri Light" w:hAnsi="Calibri Light" w:cs="Calibri Light"/>
          <w:szCs w:val="24"/>
        </w:rPr>
        <w:t>Na přívodu řešené rozvodnice bude osazen kombinovaný SPD typu 1+2.</w:t>
      </w:r>
    </w:p>
    <w:p w14:paraId="052E892B" w14:textId="77777777" w:rsidR="00452C5C" w:rsidRDefault="00452C5C" w:rsidP="00B0158C">
      <w:pPr>
        <w:pStyle w:val="Zkladntext22"/>
        <w:rPr>
          <w:rFonts w:ascii="Calibri Light" w:hAnsi="Calibri Light" w:cs="Calibri Light"/>
          <w:sz w:val="24"/>
          <w:szCs w:val="24"/>
        </w:rPr>
      </w:pPr>
    </w:p>
    <w:p w14:paraId="69287D19" w14:textId="77777777" w:rsidR="00E80C9A" w:rsidRPr="002D504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24" w:name="_Toc142074339"/>
      <w:bookmarkStart w:id="25" w:name="_Toc157689606"/>
      <w:r w:rsidRPr="002D504A">
        <w:rPr>
          <w:rFonts w:asciiTheme="majorHAnsi" w:hAnsiTheme="majorHAnsi" w:cstheme="majorHAnsi"/>
          <w:bCs/>
          <w:smallCaps/>
          <w:color w:val="000000"/>
          <w:sz w:val="36"/>
          <w:szCs w:val="36"/>
        </w:rPr>
        <w:t>Hlavní a doplňující pospojování</w:t>
      </w:r>
      <w:bookmarkEnd w:id="24"/>
      <w:bookmarkEnd w:id="25"/>
    </w:p>
    <w:p w14:paraId="224D04B5" w14:textId="4D628131" w:rsidR="00E80C9A" w:rsidRPr="003555D7"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Hlavní ochrann</w:t>
      </w:r>
      <w:r w:rsidR="00164247">
        <w:rPr>
          <w:rFonts w:ascii="Calibri Light" w:hAnsi="Calibri Light" w:cs="Calibri Light"/>
          <w:sz w:val="24"/>
          <w:szCs w:val="24"/>
        </w:rPr>
        <w:t>á</w:t>
      </w:r>
      <w:r w:rsidRPr="003555D7">
        <w:rPr>
          <w:rFonts w:ascii="Calibri Light" w:hAnsi="Calibri Light" w:cs="Calibri Light"/>
          <w:sz w:val="24"/>
          <w:szCs w:val="24"/>
        </w:rPr>
        <w:t xml:space="preserve"> přípojnice pro p</w:t>
      </w:r>
      <w:r>
        <w:rPr>
          <w:rFonts w:ascii="Calibri Light" w:hAnsi="Calibri Light" w:cs="Calibri Light"/>
          <w:sz w:val="24"/>
          <w:szCs w:val="24"/>
        </w:rPr>
        <w:t>otenciálové vyrovnání proudů HOP</w:t>
      </w:r>
      <w:r w:rsidR="00B2130A">
        <w:rPr>
          <w:rFonts w:ascii="Calibri Light" w:hAnsi="Calibri Light" w:cs="Calibri Light"/>
          <w:sz w:val="24"/>
          <w:szCs w:val="24"/>
        </w:rPr>
        <w:t xml:space="preserve"> </w:t>
      </w:r>
      <w:r w:rsidRPr="003555D7">
        <w:rPr>
          <w:rFonts w:ascii="Calibri Light" w:hAnsi="Calibri Light" w:cs="Calibri Light"/>
          <w:sz w:val="24"/>
          <w:szCs w:val="24"/>
        </w:rPr>
        <w:t>bud</w:t>
      </w:r>
      <w:r w:rsidR="00164247">
        <w:rPr>
          <w:rFonts w:ascii="Calibri Light" w:hAnsi="Calibri Light" w:cs="Calibri Light"/>
          <w:sz w:val="24"/>
          <w:szCs w:val="24"/>
        </w:rPr>
        <w:t>e</w:t>
      </w:r>
      <w:r w:rsidRPr="003555D7">
        <w:rPr>
          <w:rFonts w:ascii="Calibri Light" w:hAnsi="Calibri Light" w:cs="Calibri Light"/>
          <w:sz w:val="24"/>
          <w:szCs w:val="24"/>
        </w:rPr>
        <w:t xml:space="preserve"> umístěn</w:t>
      </w:r>
      <w:r w:rsidR="00164247">
        <w:rPr>
          <w:rFonts w:ascii="Calibri Light" w:hAnsi="Calibri Light" w:cs="Calibri Light"/>
          <w:sz w:val="24"/>
          <w:szCs w:val="24"/>
        </w:rPr>
        <w:t>a</w:t>
      </w:r>
      <w:r w:rsidRPr="003555D7">
        <w:rPr>
          <w:rFonts w:ascii="Calibri Light" w:hAnsi="Calibri Light" w:cs="Calibri Light"/>
          <w:sz w:val="24"/>
          <w:szCs w:val="24"/>
        </w:rPr>
        <w:t xml:space="preserve"> pod rozvaděč</w:t>
      </w:r>
      <w:r w:rsidR="00164247">
        <w:rPr>
          <w:rFonts w:ascii="Calibri Light" w:hAnsi="Calibri Light" w:cs="Calibri Light"/>
          <w:sz w:val="24"/>
          <w:szCs w:val="24"/>
        </w:rPr>
        <w:t>em</w:t>
      </w:r>
      <w:r w:rsidRPr="003555D7">
        <w:rPr>
          <w:rFonts w:ascii="Calibri Light" w:hAnsi="Calibri Light" w:cs="Calibri Light"/>
          <w:sz w:val="24"/>
          <w:szCs w:val="24"/>
        </w:rPr>
        <w:t xml:space="preserve"> RH. Na t</w:t>
      </w:r>
      <w:r w:rsidR="00BC6D6C">
        <w:rPr>
          <w:rFonts w:ascii="Calibri Light" w:hAnsi="Calibri Light" w:cs="Calibri Light"/>
          <w:sz w:val="24"/>
          <w:szCs w:val="24"/>
        </w:rPr>
        <w:t>y</w:t>
      </w:r>
      <w:r w:rsidRPr="003555D7">
        <w:rPr>
          <w:rFonts w:ascii="Calibri Light" w:hAnsi="Calibri Light" w:cs="Calibri Light"/>
          <w:sz w:val="24"/>
          <w:szCs w:val="24"/>
        </w:rPr>
        <w:t>to přípojnic</w:t>
      </w:r>
      <w:r w:rsidR="00BC6D6C">
        <w:rPr>
          <w:rFonts w:ascii="Calibri Light" w:hAnsi="Calibri Light" w:cs="Calibri Light"/>
          <w:sz w:val="24"/>
          <w:szCs w:val="24"/>
        </w:rPr>
        <w:t>e</w:t>
      </w:r>
      <w:r w:rsidRPr="003555D7">
        <w:rPr>
          <w:rFonts w:ascii="Calibri Light" w:hAnsi="Calibri Light" w:cs="Calibri Light"/>
          <w:sz w:val="24"/>
          <w:szCs w:val="24"/>
        </w:rPr>
        <w:t xml:space="preserve"> budou připojeny</w:t>
      </w:r>
      <w:r w:rsidR="00164247">
        <w:rPr>
          <w:rFonts w:ascii="Calibri Light" w:hAnsi="Calibri Light" w:cs="Calibri Light"/>
          <w:sz w:val="24"/>
          <w:szCs w:val="24"/>
        </w:rPr>
        <w:t xml:space="preserve"> </w:t>
      </w:r>
      <w:r w:rsidRPr="003555D7">
        <w:rPr>
          <w:rFonts w:ascii="Calibri Light" w:hAnsi="Calibri Light" w:cs="Calibri Light"/>
          <w:sz w:val="24"/>
          <w:szCs w:val="24"/>
        </w:rPr>
        <w:t xml:space="preserve">všechny kovové konstrukce </w:t>
      </w:r>
      <w:r w:rsidR="00980888">
        <w:rPr>
          <w:rFonts w:ascii="Calibri Light" w:hAnsi="Calibri Light" w:cs="Calibri Light"/>
          <w:sz w:val="24"/>
          <w:szCs w:val="24"/>
        </w:rPr>
        <w:t>objektu</w:t>
      </w:r>
      <w:r w:rsidRPr="003555D7">
        <w:rPr>
          <w:rFonts w:ascii="Calibri Light" w:hAnsi="Calibri Light" w:cs="Calibri Light"/>
          <w:sz w:val="24"/>
          <w:szCs w:val="24"/>
        </w:rPr>
        <w:t xml:space="preserve">, kovové rozvody </w:t>
      </w:r>
      <w:r>
        <w:rPr>
          <w:rFonts w:ascii="Calibri Light" w:hAnsi="Calibri Light" w:cs="Calibri Light"/>
          <w:sz w:val="24"/>
          <w:szCs w:val="24"/>
        </w:rPr>
        <w:t>vody</w:t>
      </w:r>
      <w:r w:rsidRPr="003555D7">
        <w:rPr>
          <w:rFonts w:ascii="Calibri Light" w:hAnsi="Calibri Light" w:cs="Calibri Light"/>
          <w:sz w:val="24"/>
          <w:szCs w:val="24"/>
        </w:rPr>
        <w:t>,</w:t>
      </w:r>
      <w:r w:rsidR="00BC6D6C">
        <w:rPr>
          <w:rFonts w:ascii="Calibri Light" w:hAnsi="Calibri Light" w:cs="Calibri Light"/>
          <w:sz w:val="24"/>
          <w:szCs w:val="24"/>
        </w:rPr>
        <w:t xml:space="preserve"> </w:t>
      </w:r>
      <w:r w:rsidRPr="003555D7">
        <w:rPr>
          <w:rFonts w:ascii="Calibri Light" w:hAnsi="Calibri Light" w:cs="Calibri Light"/>
          <w:sz w:val="24"/>
          <w:szCs w:val="24"/>
        </w:rPr>
        <w:t>ÚT</w:t>
      </w:r>
      <w:r>
        <w:rPr>
          <w:rFonts w:ascii="Calibri Light" w:hAnsi="Calibri Light" w:cs="Calibri Light"/>
          <w:sz w:val="24"/>
          <w:szCs w:val="24"/>
        </w:rPr>
        <w:t xml:space="preserve">, přívodní potrubí </w:t>
      </w:r>
      <w:r w:rsidR="00980888">
        <w:rPr>
          <w:rFonts w:ascii="Calibri Light" w:hAnsi="Calibri Light" w:cs="Calibri Light"/>
          <w:sz w:val="24"/>
          <w:szCs w:val="24"/>
        </w:rPr>
        <w:t>výměníku</w:t>
      </w:r>
      <w:r>
        <w:rPr>
          <w:rFonts w:ascii="Calibri Light" w:hAnsi="Calibri Light" w:cs="Calibri Light"/>
          <w:sz w:val="24"/>
          <w:szCs w:val="24"/>
        </w:rPr>
        <w:t xml:space="preserve">, </w:t>
      </w:r>
      <w:r w:rsidRPr="003555D7">
        <w:rPr>
          <w:rFonts w:ascii="Calibri Light" w:hAnsi="Calibri Light" w:cs="Calibri Light"/>
          <w:sz w:val="24"/>
          <w:szCs w:val="24"/>
        </w:rPr>
        <w:t xml:space="preserve">a všechny ostatní </w:t>
      </w:r>
      <w:r>
        <w:rPr>
          <w:rFonts w:ascii="Calibri Light" w:hAnsi="Calibri Light" w:cs="Calibri Light"/>
          <w:sz w:val="24"/>
          <w:szCs w:val="24"/>
        </w:rPr>
        <w:t xml:space="preserve">technologie, </w:t>
      </w:r>
      <w:r w:rsidRPr="003555D7">
        <w:rPr>
          <w:rFonts w:ascii="Calibri Light" w:hAnsi="Calibri Light" w:cs="Calibri Light"/>
          <w:sz w:val="24"/>
          <w:szCs w:val="24"/>
        </w:rPr>
        <w:t xml:space="preserve">vedení nebo kovové </w:t>
      </w:r>
      <w:r w:rsidR="00980888" w:rsidRPr="003555D7">
        <w:rPr>
          <w:rFonts w:ascii="Calibri Light" w:hAnsi="Calibri Light" w:cs="Calibri Light"/>
          <w:sz w:val="24"/>
          <w:szCs w:val="24"/>
        </w:rPr>
        <w:t>rozvody instalované</w:t>
      </w:r>
      <w:r>
        <w:rPr>
          <w:rFonts w:ascii="Calibri Light" w:hAnsi="Calibri Light" w:cs="Calibri Light"/>
          <w:sz w:val="24"/>
          <w:szCs w:val="24"/>
        </w:rPr>
        <w:t xml:space="preserve"> v</w:t>
      </w:r>
      <w:r w:rsidRPr="003555D7">
        <w:rPr>
          <w:rFonts w:ascii="Calibri Light" w:hAnsi="Calibri Light" w:cs="Calibri Light"/>
          <w:sz w:val="24"/>
          <w:szCs w:val="24"/>
        </w:rPr>
        <w:t xml:space="preserve"> objektu.</w:t>
      </w:r>
    </w:p>
    <w:p w14:paraId="19121ABB" w14:textId="1C8F7433" w:rsidR="00E80C9A" w:rsidRDefault="00E80C9A" w:rsidP="00E80C9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Rozdělení vodiče PEN na samostatný vodič PE a N bude provedeno v hlavním rozvaděči RH. Propojení rozvaděče RH a HOP bude provedeno vodičem H07V-</w:t>
      </w:r>
      <w:r>
        <w:rPr>
          <w:rFonts w:ascii="Calibri Light" w:hAnsi="Calibri Light" w:cs="Calibri Light"/>
          <w:sz w:val="24"/>
          <w:szCs w:val="24"/>
        </w:rPr>
        <w:t>U</w:t>
      </w:r>
      <w:r w:rsidRPr="003555D7">
        <w:rPr>
          <w:rFonts w:ascii="Calibri Light" w:hAnsi="Calibri Light" w:cs="Calibri Light"/>
          <w:sz w:val="24"/>
          <w:szCs w:val="24"/>
        </w:rPr>
        <w:t xml:space="preserve"> </w:t>
      </w:r>
      <w:r w:rsidR="00E621F3">
        <w:rPr>
          <w:rFonts w:ascii="Calibri Light" w:hAnsi="Calibri Light" w:cs="Calibri Light"/>
          <w:sz w:val="24"/>
          <w:szCs w:val="24"/>
        </w:rPr>
        <w:t>35</w:t>
      </w:r>
      <w:r w:rsidRPr="003555D7">
        <w:rPr>
          <w:rFonts w:ascii="Calibri Light" w:hAnsi="Calibri Light" w:cs="Calibri Light"/>
          <w:sz w:val="24"/>
          <w:szCs w:val="24"/>
        </w:rPr>
        <w:t>mm</w:t>
      </w:r>
      <w:r w:rsidRPr="00BC6D6C">
        <w:rPr>
          <w:rFonts w:ascii="Calibri Light" w:hAnsi="Calibri Light" w:cs="Calibri Light"/>
          <w:sz w:val="24"/>
          <w:szCs w:val="24"/>
          <w:vertAlign w:val="superscript"/>
        </w:rPr>
        <w:t>2</w:t>
      </w:r>
      <w:r w:rsidRPr="003555D7">
        <w:rPr>
          <w:rFonts w:ascii="Calibri Light" w:hAnsi="Calibri Light" w:cs="Calibri Light"/>
          <w:sz w:val="24"/>
          <w:szCs w:val="24"/>
        </w:rPr>
        <w:t xml:space="preserve"> ZL/Ž.</w:t>
      </w:r>
    </w:p>
    <w:p w14:paraId="669828A3" w14:textId="77777777" w:rsidR="00E80C9A" w:rsidRPr="002D504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26" w:name="_Toc157689607"/>
      <w:r w:rsidRPr="002D504A">
        <w:rPr>
          <w:rFonts w:asciiTheme="majorHAnsi" w:hAnsiTheme="majorHAnsi" w:cstheme="majorHAnsi"/>
          <w:bCs/>
          <w:smallCaps/>
          <w:color w:val="000000"/>
          <w:sz w:val="36"/>
          <w:szCs w:val="36"/>
        </w:rPr>
        <w:t>Soupis použitých norem</w:t>
      </w:r>
      <w:bookmarkEnd w:id="26"/>
    </w:p>
    <w:p w14:paraId="765BD199"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Základní technické normy, podle kterých bylo v projektu postupováno:</w:t>
      </w:r>
    </w:p>
    <w:p w14:paraId="3B84D95C"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1310 ed. 2</w:t>
      </w:r>
      <w:r w:rsidRPr="00F638E6">
        <w:rPr>
          <w:rFonts w:ascii="Calibri Light" w:hAnsi="Calibri Light" w:cs="Calibri Light"/>
          <w:i w:val="0"/>
          <w:szCs w:val="24"/>
        </w:rPr>
        <w:tab/>
        <w:t>Bezpečnostní požadavky na elektrické instalace a spotřebiče určené k užívání osobami bez elektrotechnické kvalifikace (10.2009)</w:t>
      </w:r>
    </w:p>
    <w:p w14:paraId="72938525"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2000-1 ed. 2</w:t>
      </w:r>
      <w:r w:rsidRPr="00F638E6">
        <w:rPr>
          <w:rFonts w:ascii="Calibri Light" w:hAnsi="Calibri Light" w:cs="Calibri Light"/>
          <w:i w:val="0"/>
          <w:szCs w:val="24"/>
        </w:rPr>
        <w:tab/>
        <w:t>Elektrické instalace nízkého napětí - Část 1: Základní hlediska, stanovení základních charakteristik, definice (5.2009)</w:t>
      </w:r>
    </w:p>
    <w:p w14:paraId="2067DDC5"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2000-4-41 ed. 3</w:t>
      </w:r>
      <w:r w:rsidRPr="00F638E6">
        <w:rPr>
          <w:rFonts w:ascii="Calibri Light" w:hAnsi="Calibri Light" w:cs="Calibri Light"/>
          <w:i w:val="0"/>
          <w:szCs w:val="24"/>
        </w:rPr>
        <w:tab/>
        <w:t>Elektrické instalace nízkého napětí - Část 4-41: Ochranná opatření pro zajištění bezpečnosti - Ochrana před úrazem elektrickým proudem (1.2018)</w:t>
      </w:r>
    </w:p>
    <w:p w14:paraId="4BB395D3"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2000-4-43 ed. 2</w:t>
      </w:r>
      <w:r w:rsidRPr="00F638E6">
        <w:rPr>
          <w:rFonts w:ascii="Calibri Light" w:hAnsi="Calibri Light" w:cs="Calibri Light"/>
          <w:i w:val="0"/>
          <w:szCs w:val="24"/>
        </w:rPr>
        <w:tab/>
        <w:t>Elektrické instalace nízkého napětí - Část 4-43: Bezpečnost - Ochrana před nadproudy (12.2010)</w:t>
      </w:r>
    </w:p>
    <w:p w14:paraId="43878F87"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2000-4-443 ed. 3</w:t>
      </w:r>
      <w:r w:rsidRPr="00F638E6">
        <w:rPr>
          <w:rFonts w:ascii="Calibri Light" w:hAnsi="Calibri Light" w:cs="Calibri Light"/>
          <w:i w:val="0"/>
          <w:szCs w:val="24"/>
        </w:rPr>
        <w:tab/>
        <w:t>Elektrické instalace nízkého napětí - Část 4-44: Bezpečnost - Ochrana před rušivým napětím a elektromagnetickým rušením - Kapitola 443: Ochrana před atmosférickým nebo spínacím přepětím (11.2016)</w:t>
      </w:r>
    </w:p>
    <w:p w14:paraId="4299F9A5"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2000-4-444</w:t>
      </w:r>
      <w:r w:rsidRPr="00F638E6">
        <w:rPr>
          <w:rFonts w:ascii="Calibri Light" w:hAnsi="Calibri Light" w:cs="Calibri Light"/>
          <w:i w:val="0"/>
          <w:szCs w:val="24"/>
        </w:rPr>
        <w:tab/>
        <w:t>Elektrické instalace nízkého napětí - Část 4-444: Bezpečnost - Ochrana před napěťovým a elektromagnetickým rušením (4.2011)</w:t>
      </w:r>
    </w:p>
    <w:p w14:paraId="280B1359"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2000-4-46 ed. 3</w:t>
      </w:r>
      <w:r w:rsidRPr="00F638E6">
        <w:rPr>
          <w:rFonts w:ascii="Calibri Light" w:hAnsi="Calibri Light" w:cs="Calibri Light"/>
          <w:i w:val="0"/>
          <w:szCs w:val="24"/>
        </w:rPr>
        <w:tab/>
        <w:t>Elektrické instalace nízkého napětí - Část 4-46: Bezpečnost - Odpojování a spínání (4.2017)</w:t>
      </w:r>
    </w:p>
    <w:p w14:paraId="4BF20018"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lastRenderedPageBreak/>
        <w:t>ČSN 33 2000-5-51 ed. 3</w:t>
      </w:r>
      <w:r w:rsidRPr="00F638E6">
        <w:rPr>
          <w:rFonts w:ascii="Calibri Light" w:hAnsi="Calibri Light" w:cs="Calibri Light"/>
          <w:i w:val="0"/>
          <w:szCs w:val="24"/>
        </w:rPr>
        <w:tab/>
        <w:t>Elektrické instalace nízkého napětí - Část 5-51: Výběr a stavba elektrických zařízení - Všeobecné předpisy (4.2010)</w:t>
      </w:r>
    </w:p>
    <w:p w14:paraId="1DFA6C7E"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2000-5-52 ed. 2</w:t>
      </w:r>
      <w:r w:rsidRPr="00F638E6">
        <w:rPr>
          <w:rFonts w:ascii="Calibri Light" w:hAnsi="Calibri Light" w:cs="Calibri Light"/>
          <w:i w:val="0"/>
          <w:szCs w:val="24"/>
        </w:rPr>
        <w:tab/>
        <w:t>Elektrické instalace nízkého napětí - Část 5-52: Výběr a stavba elektrických zařízení - Elektrická vedení (2.2012)</w:t>
      </w:r>
    </w:p>
    <w:p w14:paraId="2B20D419"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2000-5-53 ed. 2</w:t>
      </w:r>
      <w:r w:rsidRPr="00F638E6">
        <w:rPr>
          <w:rFonts w:ascii="Calibri Light" w:hAnsi="Calibri Light" w:cs="Calibri Light"/>
          <w:i w:val="0"/>
          <w:szCs w:val="24"/>
        </w:rPr>
        <w:tab/>
        <w:t>Elektrické instalace nízkého napětí - Část 5-53: Výběr a stavba elektrických zařízení - Spínací a řídicí přístroje (6.2016)</w:t>
      </w:r>
    </w:p>
    <w:p w14:paraId="25759102"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2000-5-534 ed. 2</w:t>
      </w:r>
      <w:r w:rsidRPr="00F638E6">
        <w:rPr>
          <w:rFonts w:ascii="Calibri Light" w:hAnsi="Calibri Light" w:cs="Calibri Light"/>
          <w:i w:val="0"/>
          <w:szCs w:val="24"/>
        </w:rPr>
        <w:tab/>
        <w:t>Elektrické instalace nízkého napětí - Část 5-53: Výběr a stavba elektrických zařízení - Odpojování, spínání a řízení - Oddíl 534: Přepěťová ochranná zařízení (11.2016)</w:t>
      </w:r>
    </w:p>
    <w:p w14:paraId="2A48CFF8"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2000-5-537 ed. 2</w:t>
      </w:r>
      <w:r w:rsidRPr="00F638E6">
        <w:rPr>
          <w:rFonts w:ascii="Calibri Light" w:hAnsi="Calibri Light" w:cs="Calibri Light"/>
          <w:i w:val="0"/>
          <w:szCs w:val="24"/>
        </w:rPr>
        <w:tab/>
        <w:t>Elektrické instalace nízkého napětí - Část 5-53: Výběr a stavba elektrických zařízení - Přístroje pro ochranu, odpojování, spínání, řízení a monitorování - Oddíl 537: Odpojování a spínání (4.2017)</w:t>
      </w:r>
    </w:p>
    <w:p w14:paraId="465F398E"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2000-5-54 ed. 3</w:t>
      </w:r>
      <w:r w:rsidRPr="00F638E6">
        <w:rPr>
          <w:rFonts w:ascii="Calibri Light" w:hAnsi="Calibri Light" w:cs="Calibri Light"/>
          <w:i w:val="0"/>
          <w:szCs w:val="24"/>
        </w:rPr>
        <w:tab/>
        <w:t>Elektrické instalace nízkého napětí - Část 5-54: Výběr a stavba elektrických zařízení - Uzemnění a ochranné vodiče (4.2012)</w:t>
      </w:r>
    </w:p>
    <w:p w14:paraId="4E2FDBF8"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2000-5-551 ed. 2</w:t>
      </w:r>
      <w:r w:rsidRPr="00F638E6">
        <w:rPr>
          <w:rFonts w:ascii="Calibri Light" w:hAnsi="Calibri Light" w:cs="Calibri Light"/>
          <w:i w:val="0"/>
          <w:szCs w:val="24"/>
        </w:rPr>
        <w:tab/>
        <w:t>Elektrické instalace nízkého napětí - Část 5-55: Výběr a stavba elektrických zařízení - Ostatní zařízení - Článek 551: Nízkonapěťová zdrojová zařízení (9.2010)</w:t>
      </w:r>
    </w:p>
    <w:p w14:paraId="1D169BB4"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2000-7-701 ed. 2</w:t>
      </w:r>
      <w:r w:rsidRPr="00F638E6">
        <w:rPr>
          <w:rFonts w:ascii="Calibri Light" w:hAnsi="Calibri Light" w:cs="Calibri Light"/>
          <w:i w:val="0"/>
          <w:szCs w:val="24"/>
        </w:rPr>
        <w:tab/>
        <w:t>Elektrické instalace nízkého napětí - Část 7-701: Zařízení jednoúčelová a ve zvláštních objektech - Prostory s vanou nebo sprchou (9.2007)</w:t>
      </w:r>
    </w:p>
    <w:p w14:paraId="075FFD5E"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2130 ed. 3</w:t>
      </w:r>
      <w:r w:rsidRPr="00F638E6">
        <w:rPr>
          <w:rFonts w:ascii="Calibri Light" w:hAnsi="Calibri Light" w:cs="Calibri Light"/>
          <w:i w:val="0"/>
          <w:szCs w:val="24"/>
        </w:rPr>
        <w:tab/>
        <w:t>Elektrické instalace nízkého napětí - Vnitřní elektrické rozvody (12.2014)</w:t>
      </w:r>
    </w:p>
    <w:p w14:paraId="0887C2BD"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2180</w:t>
      </w:r>
      <w:r w:rsidRPr="00F638E6">
        <w:rPr>
          <w:rFonts w:ascii="Calibri Light" w:hAnsi="Calibri Light" w:cs="Calibri Light"/>
          <w:i w:val="0"/>
          <w:szCs w:val="24"/>
        </w:rPr>
        <w:tab/>
        <w:t>Elektrotechnické předpisy ČSN. Připojování elektrických přístrojů a spotřebičů (4.1979)</w:t>
      </w:r>
    </w:p>
    <w:p w14:paraId="5B4679FE"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33 3320 ed. 2</w:t>
      </w:r>
      <w:r w:rsidRPr="00F638E6">
        <w:rPr>
          <w:rFonts w:ascii="Calibri Light" w:hAnsi="Calibri Light" w:cs="Calibri Light"/>
          <w:i w:val="0"/>
          <w:szCs w:val="24"/>
        </w:rPr>
        <w:tab/>
        <w:t>Elektrotechnické předpisy - Elektrické přípojky (8.2014)</w:t>
      </w:r>
    </w:p>
    <w:p w14:paraId="39C2DAFE"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62305-1 ed. 2</w:t>
      </w:r>
      <w:r w:rsidRPr="00F638E6">
        <w:rPr>
          <w:rFonts w:ascii="Calibri Light" w:hAnsi="Calibri Light" w:cs="Calibri Light"/>
          <w:i w:val="0"/>
          <w:szCs w:val="24"/>
        </w:rPr>
        <w:tab/>
        <w:t>Ochrana před bleskem - Část 1: Obecné principy (9.2011)</w:t>
      </w:r>
    </w:p>
    <w:p w14:paraId="03581453"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62305-2 ed. 2</w:t>
      </w:r>
      <w:r w:rsidRPr="00F638E6">
        <w:rPr>
          <w:rFonts w:ascii="Calibri Light" w:hAnsi="Calibri Light" w:cs="Calibri Light"/>
          <w:i w:val="0"/>
          <w:szCs w:val="24"/>
        </w:rPr>
        <w:tab/>
        <w:t>Ochrana před bleskem - Část 2: Řízení rizika (2.2013)</w:t>
      </w:r>
    </w:p>
    <w:p w14:paraId="651063A8"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62305-3 ed. 2</w:t>
      </w:r>
      <w:r w:rsidRPr="00F638E6">
        <w:rPr>
          <w:rFonts w:ascii="Calibri Light" w:hAnsi="Calibri Light" w:cs="Calibri Light"/>
          <w:i w:val="0"/>
          <w:szCs w:val="24"/>
        </w:rPr>
        <w:tab/>
        <w:t>Ochrana před bleskem - Část 3: Hmotné škody na stavbách a ohrožení života (1.2012)</w:t>
      </w:r>
    </w:p>
    <w:p w14:paraId="40CC0404"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62305-4 ed. 2</w:t>
      </w:r>
      <w:r w:rsidRPr="00F638E6">
        <w:rPr>
          <w:rFonts w:ascii="Calibri Light" w:hAnsi="Calibri Light" w:cs="Calibri Light"/>
          <w:i w:val="0"/>
          <w:szCs w:val="24"/>
        </w:rPr>
        <w:tab/>
        <w:t>Ochrana před bleskem - Část 4: Elektrické a elektronické systémy ve stavbách (9.2011)</w:t>
      </w:r>
    </w:p>
    <w:p w14:paraId="6DC2DB14"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CLC/TS 50539-12</w:t>
      </w:r>
      <w:r w:rsidRPr="00F638E6">
        <w:rPr>
          <w:rFonts w:ascii="Calibri Light" w:hAnsi="Calibri Light" w:cs="Calibri Light"/>
          <w:i w:val="0"/>
          <w:szCs w:val="24"/>
        </w:rPr>
        <w:tab/>
        <w:t>Ochrany před přepětím nízkého napětí - Ochrany před přepětím pro zvláštní použití zahrnující DC - Část 12: Zásady výběru a použití - SPD připojená do fotovoltaických instalací (5.2013)</w:t>
      </w:r>
    </w:p>
    <w:p w14:paraId="675B6EFF"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lastRenderedPageBreak/>
        <w:t>ČSN 34 2300 ed. 2</w:t>
      </w:r>
      <w:r w:rsidRPr="00F638E6">
        <w:rPr>
          <w:rFonts w:ascii="Calibri Light" w:hAnsi="Calibri Light" w:cs="Calibri Light"/>
          <w:i w:val="0"/>
          <w:szCs w:val="24"/>
        </w:rPr>
        <w:tab/>
        <w:t>Předpisy pro vnitřní rozvody vedení elektronických komunikací (9.2014)</w:t>
      </w:r>
    </w:p>
    <w:p w14:paraId="39BE19A8"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50565-1</w:t>
      </w:r>
      <w:r w:rsidRPr="00F638E6">
        <w:rPr>
          <w:rFonts w:ascii="Calibri Light" w:hAnsi="Calibri Light" w:cs="Calibri Light"/>
          <w:i w:val="0"/>
          <w:szCs w:val="24"/>
        </w:rPr>
        <w:tab/>
        <w:t>Elektrické kabely - Pokyny pro používání kabelů se jmenovitým napětím nepřekračujícím 450/750 V (U0/U) - Část 1: Obecné pokyny (2.2015)</w:t>
      </w:r>
    </w:p>
    <w:p w14:paraId="4CEB26E2"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50565-2</w:t>
      </w:r>
      <w:r w:rsidRPr="00F638E6">
        <w:rPr>
          <w:rFonts w:ascii="Calibri Light" w:hAnsi="Calibri Light" w:cs="Calibri Light"/>
          <w:i w:val="0"/>
          <w:szCs w:val="24"/>
        </w:rPr>
        <w:tab/>
        <w:t>Elektrické kabely - Pokyny pro používání kabelů se jmenovitým napětím nepřekračujícím 450/750 V (U0/U) - Část 2: Specifický návod pro typy kabelů související s EN 50525 (2.2015)</w:t>
      </w:r>
    </w:p>
    <w:p w14:paraId="743F98AB"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61439-1 ed. 2</w:t>
      </w:r>
      <w:r w:rsidRPr="00F638E6">
        <w:rPr>
          <w:rFonts w:ascii="Calibri Light" w:hAnsi="Calibri Light" w:cs="Calibri Light"/>
          <w:i w:val="0"/>
          <w:szCs w:val="24"/>
        </w:rPr>
        <w:tab/>
        <w:t>Rozváděče nízkého napětí - Část 1: Všeobecná ustanovení (5.2012)</w:t>
      </w:r>
    </w:p>
    <w:p w14:paraId="46D0DFE4"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50173-1 ed. 4</w:t>
      </w:r>
      <w:r w:rsidRPr="00F638E6">
        <w:rPr>
          <w:rFonts w:ascii="Calibri Light" w:hAnsi="Calibri Light" w:cs="Calibri Light"/>
          <w:i w:val="0"/>
          <w:szCs w:val="24"/>
        </w:rPr>
        <w:tab/>
        <w:t>Informační technologie - Univerzální kabelážní systémy - Část 1: Obecné požadavky (1.2019)</w:t>
      </w:r>
    </w:p>
    <w:p w14:paraId="562A0CC3"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50173-4 ed. 2</w:t>
      </w:r>
      <w:r w:rsidRPr="00F638E6">
        <w:rPr>
          <w:rFonts w:ascii="Calibri Light" w:hAnsi="Calibri Light" w:cs="Calibri Light"/>
          <w:i w:val="0"/>
          <w:szCs w:val="24"/>
        </w:rPr>
        <w:tab/>
        <w:t>Informační technologie - Univerzální kabelážní systémy - Část 4: Obytné prostory (1.2019)</w:t>
      </w:r>
    </w:p>
    <w:p w14:paraId="26387400"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EN 50174-2 ed. 3</w:t>
      </w:r>
      <w:r w:rsidRPr="00F638E6">
        <w:rPr>
          <w:rFonts w:ascii="Calibri Light" w:hAnsi="Calibri Light" w:cs="Calibri Light"/>
          <w:i w:val="0"/>
          <w:szCs w:val="24"/>
        </w:rPr>
        <w:tab/>
        <w:t>Informační technologie - Instalace kabelových rozvodů - Část 2: Projektová příprava a výstavba v budovách (4.2019)</w:t>
      </w:r>
    </w:p>
    <w:p w14:paraId="5EC6F1B3"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73 0810</w:t>
      </w:r>
      <w:r w:rsidRPr="00F638E6">
        <w:rPr>
          <w:rFonts w:ascii="Calibri Light" w:hAnsi="Calibri Light" w:cs="Calibri Light"/>
          <w:i w:val="0"/>
          <w:szCs w:val="24"/>
        </w:rPr>
        <w:tab/>
        <w:t>Požární bezpečnost staveb - Společná ustanovení (7.2016)</w:t>
      </w:r>
    </w:p>
    <w:p w14:paraId="113347BB" w14:textId="77777777" w:rsidR="00E80C9A" w:rsidRPr="00F638E6" w:rsidRDefault="00E80C9A" w:rsidP="00E80C9A">
      <w:pPr>
        <w:pStyle w:val="Pokraovnseznamu"/>
        <w:spacing w:before="120"/>
        <w:ind w:firstLine="142"/>
        <w:rPr>
          <w:rFonts w:ascii="Calibri Light" w:hAnsi="Calibri Light" w:cs="Calibri Light"/>
          <w:i w:val="0"/>
          <w:szCs w:val="24"/>
        </w:rPr>
      </w:pPr>
      <w:r w:rsidRPr="00F638E6">
        <w:rPr>
          <w:rFonts w:ascii="Calibri Light" w:hAnsi="Calibri Light" w:cs="Calibri Light"/>
          <w:i w:val="0"/>
          <w:szCs w:val="24"/>
        </w:rPr>
        <w:t>ČSN 73 4301</w:t>
      </w:r>
      <w:r w:rsidRPr="00F638E6">
        <w:rPr>
          <w:rFonts w:ascii="Calibri Light" w:hAnsi="Calibri Light" w:cs="Calibri Light"/>
          <w:i w:val="0"/>
          <w:szCs w:val="24"/>
        </w:rPr>
        <w:tab/>
        <w:t>Obytné budovy (6.2004)</w:t>
      </w:r>
    </w:p>
    <w:p w14:paraId="77539364" w14:textId="77777777" w:rsidR="00E80C9A" w:rsidRDefault="00E80C9A" w:rsidP="00E80C9A">
      <w:pPr>
        <w:pStyle w:val="Pokraovnseznamu"/>
        <w:spacing w:before="120"/>
        <w:ind w:left="0" w:right="0" w:firstLine="142"/>
        <w:rPr>
          <w:rFonts w:ascii="Calibri Light" w:hAnsi="Calibri Light" w:cs="Calibri Light"/>
          <w:i w:val="0"/>
          <w:szCs w:val="24"/>
        </w:rPr>
      </w:pPr>
      <w:r w:rsidRPr="00F638E6">
        <w:rPr>
          <w:rFonts w:ascii="Calibri Light" w:hAnsi="Calibri Light" w:cs="Calibri Light"/>
          <w:i w:val="0"/>
          <w:szCs w:val="24"/>
        </w:rPr>
        <w:t>ČSN 73 6005</w:t>
      </w:r>
      <w:r w:rsidRPr="00F638E6">
        <w:rPr>
          <w:rFonts w:ascii="Calibri Light" w:hAnsi="Calibri Light" w:cs="Calibri Light"/>
          <w:i w:val="0"/>
          <w:szCs w:val="24"/>
        </w:rPr>
        <w:tab/>
        <w:t>Prostorové uspořádání sítí technického vybavení (9.1994)</w:t>
      </w:r>
    </w:p>
    <w:p w14:paraId="2D82C299" w14:textId="77777777" w:rsidR="00E80C9A" w:rsidRPr="002D504A" w:rsidRDefault="00E80C9A" w:rsidP="00E80C9A">
      <w:pPr>
        <w:pStyle w:val="Nadpis1"/>
        <w:keepLines/>
        <w:numPr>
          <w:ilvl w:val="0"/>
          <w:numId w:val="9"/>
        </w:numPr>
        <w:pBdr>
          <w:bottom w:val="single" w:sz="4" w:space="1" w:color="595959"/>
        </w:pBdr>
        <w:tabs>
          <w:tab w:val="clear" w:pos="432"/>
          <w:tab w:val="num" w:pos="690"/>
        </w:tabs>
        <w:spacing w:before="360" w:after="160" w:line="276" w:lineRule="auto"/>
        <w:ind w:left="690" w:hanging="360"/>
        <w:jc w:val="left"/>
        <w:rPr>
          <w:rFonts w:asciiTheme="majorHAnsi" w:hAnsiTheme="majorHAnsi" w:cstheme="majorHAnsi"/>
          <w:bCs/>
          <w:smallCaps/>
          <w:color w:val="000000"/>
          <w:sz w:val="36"/>
          <w:szCs w:val="36"/>
        </w:rPr>
      </w:pPr>
      <w:bookmarkStart w:id="27" w:name="_Toc210494319"/>
      <w:bookmarkStart w:id="28" w:name="_Toc285033886"/>
      <w:bookmarkStart w:id="29" w:name="_Toc286304293"/>
      <w:bookmarkStart w:id="30" w:name="_Toc157689608"/>
      <w:r w:rsidRPr="002D504A">
        <w:rPr>
          <w:rFonts w:asciiTheme="majorHAnsi" w:hAnsiTheme="majorHAnsi" w:cstheme="majorHAnsi"/>
          <w:bCs/>
          <w:smallCaps/>
          <w:color w:val="000000"/>
          <w:sz w:val="36"/>
          <w:szCs w:val="36"/>
        </w:rPr>
        <w:t>B</w:t>
      </w:r>
      <w:bookmarkEnd w:id="27"/>
      <w:bookmarkEnd w:id="28"/>
      <w:r w:rsidRPr="002D504A">
        <w:rPr>
          <w:rFonts w:asciiTheme="majorHAnsi" w:hAnsiTheme="majorHAnsi" w:cstheme="majorHAnsi"/>
          <w:bCs/>
          <w:smallCaps/>
          <w:color w:val="000000"/>
          <w:sz w:val="36"/>
          <w:szCs w:val="36"/>
        </w:rPr>
        <w:t>ezpečnost práce</w:t>
      </w:r>
      <w:bookmarkEnd w:id="29"/>
      <w:bookmarkEnd w:id="30"/>
    </w:p>
    <w:p w14:paraId="0C7041F3" w14:textId="77777777" w:rsidR="00E80C9A" w:rsidRPr="00B60E4C" w:rsidRDefault="00E80C9A" w:rsidP="00E80C9A">
      <w:pPr>
        <w:spacing w:line="240" w:lineRule="auto"/>
        <w:jc w:val="both"/>
        <w:rPr>
          <w:rFonts w:ascii="Calibri" w:hAnsi="Calibri"/>
        </w:rPr>
      </w:pPr>
    </w:p>
    <w:p w14:paraId="499EBD00" w14:textId="0DCFE8D7"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 xml:space="preserve">Bezpečnost a ochrana zdraví při práci musí být zajištěna příslušnými </w:t>
      </w:r>
      <w:r w:rsidR="00015B6F" w:rsidRPr="00E84AD4">
        <w:rPr>
          <w:rFonts w:ascii="Calibri Light" w:hAnsi="Calibri Light" w:cs="Calibri Light"/>
          <w:i w:val="0"/>
          <w:szCs w:val="24"/>
        </w:rPr>
        <w:t>technicko-organizačními</w:t>
      </w:r>
      <w:r w:rsidRPr="00E84AD4">
        <w:rPr>
          <w:rFonts w:ascii="Calibri Light" w:hAnsi="Calibri Light" w:cs="Calibri Light"/>
          <w:i w:val="0"/>
          <w:szCs w:val="24"/>
        </w:rPr>
        <w:t xml:space="preserve"> opatřeními a dodržováním souvisejících předpisů a norem. Během elektroinstalačních prací a při následném uvádění do provozu, provozu, obsluze a údržbě zařízení je nutno dodržovat zejména:</w:t>
      </w:r>
    </w:p>
    <w:p w14:paraId="69C58BE7" w14:textId="186749AE"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262/2006 Sb., zákoník práce, ve znění pozdějších předpisů</w:t>
      </w:r>
    </w:p>
    <w:p w14:paraId="5A951421" w14:textId="63D5B400"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309/2006 Sb., o zajištění dalších podmínek bezpečnosti a ochrany zdraví při práci, ve znění pozdějších předpisů</w:t>
      </w:r>
    </w:p>
    <w:p w14:paraId="24320F74" w14:textId="4255777C"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251/2005 Sb., o inspekci práce, ve znění pozdějších předpisů</w:t>
      </w:r>
    </w:p>
    <w:p w14:paraId="2F87AA56" w14:textId="5994F3AF"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127/2005 Sb., o elektronických komunikacích, ve znění pozdějších předpisů</w:t>
      </w:r>
    </w:p>
    <w:p w14:paraId="029E6CE1" w14:textId="59D4F3AC"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102/2001 Sb., o obecné bezpečnosti výrobků, ve znění pozdějších předpisů</w:t>
      </w:r>
    </w:p>
    <w:p w14:paraId="12C399BB" w14:textId="39E679A1"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458/2000 Sb., energetický zákon, ve znění pozdějších předpisů</w:t>
      </w:r>
    </w:p>
    <w:p w14:paraId="74ED51EE" w14:textId="441D7A37"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lastRenderedPageBreak/>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22/1997 Sb., o technických požadavcích na výrobky, ve znění pozdějších předpisů</w:t>
      </w:r>
    </w:p>
    <w:p w14:paraId="4F6D14BE" w14:textId="30298699"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zákon č. 174/1968 Sb., o státním odborném dozoru nad bezpečností práce, ve znění pozdějších předpisů</w:t>
      </w:r>
    </w:p>
    <w:p w14:paraId="16494A04" w14:textId="692A41EA"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nařízení vlády č. 361/2007 Sb., kterým se stanoví podmínky ochrany zdraví při práci, ve znění pozdějších předpisů</w:t>
      </w:r>
    </w:p>
    <w:p w14:paraId="14A93719" w14:textId="3582775F"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nařízení vlády č. 591/2006 Sb., o bližších minimálních požadavcích na bezpečnost a ochranu zdraví při práci na staveništích, ve znění pozdějších předpisů</w:t>
      </w:r>
    </w:p>
    <w:p w14:paraId="3AB38409" w14:textId="1531E09C"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nařízení vlády č. 362/2005 Sb., o bližších požadavcích na bezpečnost a ochranu zdraví při práci na pracovištích s nebezpečím pádu z výšky nebo do hloubky</w:t>
      </w:r>
    </w:p>
    <w:p w14:paraId="13DD31D4" w14:textId="3B71BB79"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nařízení vlády č. 163/2002 Sb., kterým se stanoví technické požadavky na vybrané stavební výrobky, ve znění pozdějších předpisů</w:t>
      </w:r>
    </w:p>
    <w:p w14:paraId="27CD3C5A" w14:textId="3766772B"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vyhlášku č. 16/2016 Sb., o podmínkách připojení k elektrizační soustavě</w:t>
      </w:r>
    </w:p>
    <w:p w14:paraId="0791143A" w14:textId="70F67EF7"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vyhlášku č. 82/2011 Sb., o měření elektřiny a o způsobu stanovení náhrady škody při neoprávněném odběru, neoprávněné dodávce, neoprávněném přenosu nebo neoprávněné distribuci elektřiny, ve znění pozdějších předpisů</w:t>
      </w:r>
    </w:p>
    <w:p w14:paraId="63C1AC24" w14:textId="778EABEC"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vyhlášku č. 73/2010 Sb., o stanovení vyhrazených elektrických technických zařízení, jejich zařazení do tříd a skupin a o bližších podmínkách jejich bezpečnosti</w:t>
      </w:r>
    </w:p>
    <w:p w14:paraId="5FDB63E7" w14:textId="363FC32B" w:rsidR="00D0792E"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Pr="00E84AD4">
        <w:rPr>
          <w:rFonts w:ascii="Calibri Light" w:hAnsi="Calibri Light" w:cs="Calibri Light"/>
          <w:i w:val="0"/>
          <w:szCs w:val="24"/>
        </w:rPr>
        <w:tab/>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vyhlášku č. 50/1978 Sb., o odborné způsobilosti v elektrotechnice, ve znění pozdějších předpisů</w:t>
      </w:r>
    </w:p>
    <w:p w14:paraId="2E55F012" w14:textId="1D0DD20B" w:rsidR="00E80C9A" w:rsidRPr="00E84AD4" w:rsidRDefault="00E80C9A" w:rsidP="00E84AD4">
      <w:pPr>
        <w:pStyle w:val="Pokraovnseznamu"/>
        <w:spacing w:before="120"/>
        <w:ind w:firstLine="142"/>
        <w:rPr>
          <w:rFonts w:ascii="Calibri Light" w:hAnsi="Calibri Light" w:cs="Calibri Light"/>
          <w:i w:val="0"/>
          <w:szCs w:val="24"/>
        </w:rPr>
      </w:pPr>
      <w:r w:rsidRPr="00E84AD4">
        <w:rPr>
          <w:rFonts w:ascii="Calibri Light" w:hAnsi="Calibri Light" w:cs="Calibri Light"/>
          <w:i w:val="0"/>
          <w:szCs w:val="24"/>
        </w:rPr>
        <w:t>•</w:t>
      </w:r>
      <w:r w:rsidR="00015B6F" w:rsidRPr="00E84AD4">
        <w:rPr>
          <w:rFonts w:ascii="Calibri Light" w:hAnsi="Calibri Light" w:cs="Calibri Light"/>
          <w:i w:val="0"/>
          <w:szCs w:val="24"/>
        </w:rPr>
        <w:t xml:space="preserve"> </w:t>
      </w:r>
      <w:r w:rsidRPr="00E84AD4">
        <w:rPr>
          <w:rFonts w:ascii="Calibri Light" w:hAnsi="Calibri Light" w:cs="Calibri Light"/>
          <w:i w:val="0"/>
          <w:szCs w:val="24"/>
        </w:rPr>
        <w:t>předpisy k zajištění bezpečnosti a ochrany zdraví při práci zhotovitele</w:t>
      </w:r>
    </w:p>
    <w:p w14:paraId="774E4554" w14:textId="77777777" w:rsidR="00E80C9A" w:rsidRPr="003555D7" w:rsidRDefault="00E80C9A" w:rsidP="00E80C9A">
      <w:pPr>
        <w:pStyle w:val="Zkladntext22"/>
        <w:tabs>
          <w:tab w:val="clear" w:pos="8931"/>
        </w:tabs>
        <w:ind w:firstLine="0"/>
        <w:rPr>
          <w:rFonts w:ascii="Calibri Light" w:hAnsi="Calibri Light" w:cs="Calibri Light"/>
          <w:sz w:val="24"/>
          <w:szCs w:val="24"/>
        </w:rPr>
      </w:pPr>
    </w:p>
    <w:p w14:paraId="10C6A134" w14:textId="31B05C35" w:rsidR="00E80C9A" w:rsidRDefault="00E80C9A" w:rsidP="00E80C9A">
      <w:pPr>
        <w:pStyle w:val="Zkladntext22"/>
        <w:tabs>
          <w:tab w:val="clear" w:pos="8931"/>
        </w:tabs>
        <w:ind w:firstLine="0"/>
        <w:rPr>
          <w:rFonts w:ascii="Calibri Light" w:hAnsi="Calibri Light" w:cs="Calibri Light"/>
          <w:sz w:val="24"/>
          <w:szCs w:val="24"/>
        </w:rPr>
      </w:pPr>
      <w:r>
        <w:rPr>
          <w:rFonts w:ascii="Calibri Light" w:hAnsi="Calibri Light" w:cs="Calibri Light"/>
          <w:sz w:val="24"/>
          <w:szCs w:val="24"/>
        </w:rPr>
        <w:t xml:space="preserve">V Brně, </w:t>
      </w:r>
      <w:r w:rsidR="00CE416C">
        <w:rPr>
          <w:rFonts w:ascii="Calibri Light" w:hAnsi="Calibri Light" w:cs="Calibri Light"/>
          <w:sz w:val="24"/>
          <w:szCs w:val="24"/>
        </w:rPr>
        <w:t>leden</w:t>
      </w:r>
    </w:p>
    <w:p w14:paraId="0557FA31" w14:textId="617258EB" w:rsidR="00C24B94" w:rsidRPr="00B2130A" w:rsidRDefault="00E80C9A" w:rsidP="00B2130A">
      <w:pPr>
        <w:pStyle w:val="Zkladntext22"/>
        <w:tabs>
          <w:tab w:val="clear" w:pos="8931"/>
        </w:tabs>
        <w:ind w:firstLine="0"/>
        <w:rPr>
          <w:rFonts w:ascii="Calibri Light" w:hAnsi="Calibri Light" w:cs="Calibri Light"/>
          <w:sz w:val="24"/>
          <w:szCs w:val="24"/>
        </w:rPr>
      </w:pPr>
      <w:r w:rsidRPr="003555D7">
        <w:rPr>
          <w:rFonts w:ascii="Calibri Light" w:hAnsi="Calibri Light" w:cs="Calibri Light"/>
          <w:sz w:val="24"/>
          <w:szCs w:val="24"/>
        </w:rPr>
        <w:t xml:space="preserve"> 20</w:t>
      </w:r>
      <w:r>
        <w:rPr>
          <w:rFonts w:ascii="Calibri Light" w:hAnsi="Calibri Light" w:cs="Calibri Light"/>
          <w:sz w:val="24"/>
          <w:szCs w:val="24"/>
        </w:rPr>
        <w:t>2</w:t>
      </w:r>
      <w:r w:rsidR="00CE416C">
        <w:rPr>
          <w:rFonts w:ascii="Calibri Light" w:hAnsi="Calibri Light" w:cs="Calibri Light"/>
          <w:sz w:val="24"/>
          <w:szCs w:val="24"/>
        </w:rPr>
        <w:t>4</w:t>
      </w:r>
    </w:p>
    <w:sectPr w:rsidR="00C24B94" w:rsidRPr="00B2130A" w:rsidSect="00B93BA2">
      <w:headerReference w:type="default" r:id="rId8"/>
      <w:footerReference w:type="even" r:id="rId9"/>
      <w:footerReference w:type="default" r:id="rId10"/>
      <w:pgSz w:w="11906" w:h="16838"/>
      <w:pgMar w:top="1418"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779B5" w14:textId="77777777" w:rsidR="00A62082" w:rsidRDefault="00A62082">
      <w:r>
        <w:separator/>
      </w:r>
    </w:p>
  </w:endnote>
  <w:endnote w:type="continuationSeparator" w:id="0">
    <w:p w14:paraId="690C915D" w14:textId="77777777" w:rsidR="00A62082" w:rsidRDefault="00A62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75AC1" w14:textId="77777777" w:rsidR="001C3915" w:rsidRDefault="001C3915" w:rsidP="00D059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14115EC8" w14:textId="77777777" w:rsidR="001C3915" w:rsidRDefault="001C391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BE431" w14:textId="77777777" w:rsidR="001C3915" w:rsidRDefault="001C3915" w:rsidP="00D059F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B4EB0">
      <w:rPr>
        <w:rStyle w:val="slostrnky"/>
        <w:noProof/>
      </w:rPr>
      <w:t>9</w:t>
    </w:r>
    <w:r>
      <w:rPr>
        <w:rStyle w:val="slostrnky"/>
      </w:rPr>
      <w:fldChar w:fldCharType="end"/>
    </w:r>
  </w:p>
  <w:p w14:paraId="5A2DEF4F" w14:textId="77777777" w:rsidR="001C3915" w:rsidRDefault="001C3915">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45BA0D" w14:textId="77777777" w:rsidR="00A62082" w:rsidRDefault="00A62082">
      <w:r>
        <w:separator/>
      </w:r>
    </w:p>
  </w:footnote>
  <w:footnote w:type="continuationSeparator" w:id="0">
    <w:p w14:paraId="0F095E69" w14:textId="77777777" w:rsidR="00A62082" w:rsidRDefault="00A62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0CB58" w14:textId="60B87C90" w:rsidR="001C3915" w:rsidRDefault="001264A5" w:rsidP="00560C5E">
    <w:pPr>
      <w:pStyle w:val="Zhlav"/>
      <w:spacing w:line="240" w:lineRule="auto"/>
      <w:rPr>
        <w:rFonts w:ascii="Calibri Light" w:hAnsi="Calibri Light" w:cs="Calibri Light"/>
        <w:sz w:val="18"/>
        <w:szCs w:val="18"/>
      </w:rPr>
    </w:pPr>
    <w:r>
      <w:rPr>
        <w:rFonts w:ascii="Calibri Light" w:hAnsi="Calibri Light" w:cs="Calibri Light"/>
        <w:b/>
        <w:sz w:val="18"/>
        <w:szCs w:val="18"/>
      </w:rPr>
      <w:t xml:space="preserve">Rekonstrukce </w:t>
    </w:r>
    <w:r w:rsidR="005346C0">
      <w:rPr>
        <w:rFonts w:ascii="Calibri Light" w:hAnsi="Calibri Light" w:cs="Calibri Light"/>
        <w:b/>
        <w:sz w:val="18"/>
        <w:szCs w:val="18"/>
      </w:rPr>
      <w:t>interiéru radnice ve Žďáru nad Sázavou</w:t>
    </w:r>
  </w:p>
  <w:p w14:paraId="084127E0" w14:textId="7C8185F9" w:rsidR="00E97433" w:rsidRPr="00E97433" w:rsidRDefault="005346C0" w:rsidP="00560C5E">
    <w:pPr>
      <w:pStyle w:val="Zhlav"/>
      <w:spacing w:line="240" w:lineRule="auto"/>
      <w:rPr>
        <w:rFonts w:ascii="Calibri Light" w:hAnsi="Calibri Light" w:cs="Calibri Light"/>
        <w:sz w:val="18"/>
        <w:szCs w:val="18"/>
      </w:rPr>
    </w:pPr>
    <w:r>
      <w:rPr>
        <w:rFonts w:ascii="Calibri Light" w:hAnsi="Calibri Light" w:cs="Calibri Light"/>
        <w:sz w:val="18"/>
        <w:szCs w:val="18"/>
      </w:rPr>
      <w:t>Silnoproudá elektrotechnika</w:t>
    </w:r>
    <w:r w:rsidR="00B61480">
      <w:rPr>
        <w:rFonts w:ascii="Calibri Light" w:hAnsi="Calibri Light" w:cs="Calibri Light"/>
        <w:sz w:val="18"/>
        <w:szCs w:val="18"/>
      </w:rPr>
      <w:t xml:space="preserve"> včetně bleskosvodu</w:t>
    </w:r>
  </w:p>
  <w:p w14:paraId="52A5B6C0" w14:textId="77777777" w:rsidR="001C3915" w:rsidRPr="005666E3" w:rsidRDefault="001C3915" w:rsidP="005666E3">
    <w:pPr>
      <w:pStyle w:val="Zhlav"/>
      <w:spacing w:line="240" w:lineRule="auto"/>
      <w:jc w:val="right"/>
      <w:rPr>
        <w:rFonts w:ascii="Calibri Light" w:hAnsi="Calibri Light" w:cs="Calibri Light"/>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D3AD204"/>
    <w:lvl w:ilvl="0">
      <w:start w:val="1"/>
      <w:numFmt w:val="decimal"/>
      <w:lvlText w:val="%1."/>
      <w:lvlJc w:val="left"/>
      <w:pPr>
        <w:tabs>
          <w:tab w:val="num" w:pos="360"/>
        </w:tabs>
        <w:ind w:left="360" w:hanging="360"/>
      </w:pPr>
    </w:lvl>
  </w:abstractNum>
  <w:abstractNum w:abstractNumId="1" w15:restartNumberingAfterBreak="0">
    <w:nsid w:val="05570F09"/>
    <w:multiLevelType w:val="hybridMultilevel"/>
    <w:tmpl w:val="49084D72"/>
    <w:lvl w:ilvl="0" w:tplc="B8F89A0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9E0EE5"/>
    <w:multiLevelType w:val="hybridMultilevel"/>
    <w:tmpl w:val="1A629A7E"/>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FD439B"/>
    <w:multiLevelType w:val="hybridMultilevel"/>
    <w:tmpl w:val="2228CC6A"/>
    <w:lvl w:ilvl="0" w:tplc="4C3E574A">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7219DE"/>
    <w:multiLevelType w:val="hybridMultilevel"/>
    <w:tmpl w:val="C83080B2"/>
    <w:lvl w:ilvl="0" w:tplc="FE5CADDE">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AE08AA"/>
    <w:multiLevelType w:val="hybridMultilevel"/>
    <w:tmpl w:val="4670B1BC"/>
    <w:lvl w:ilvl="0" w:tplc="08B67286">
      <w:start w:val="1"/>
      <w:numFmt w:val="decimal"/>
      <w:lvlText w:val="%1."/>
      <w:lvlJc w:val="left"/>
      <w:pPr>
        <w:tabs>
          <w:tab w:val="num" w:pos="720"/>
        </w:tabs>
        <w:ind w:left="720" w:hanging="360"/>
      </w:pPr>
    </w:lvl>
    <w:lvl w:ilvl="1" w:tplc="D9BEFF8C" w:tentative="1">
      <w:start w:val="1"/>
      <w:numFmt w:val="lowerLetter"/>
      <w:lvlText w:val="%2."/>
      <w:lvlJc w:val="left"/>
      <w:pPr>
        <w:tabs>
          <w:tab w:val="num" w:pos="1440"/>
        </w:tabs>
        <w:ind w:left="1440" w:hanging="360"/>
      </w:pPr>
    </w:lvl>
    <w:lvl w:ilvl="2" w:tplc="3F8E9D8E" w:tentative="1">
      <w:start w:val="1"/>
      <w:numFmt w:val="lowerRoman"/>
      <w:lvlText w:val="%3."/>
      <w:lvlJc w:val="right"/>
      <w:pPr>
        <w:tabs>
          <w:tab w:val="num" w:pos="2160"/>
        </w:tabs>
        <w:ind w:left="2160" w:hanging="180"/>
      </w:pPr>
    </w:lvl>
    <w:lvl w:ilvl="3" w:tplc="C6D8F10A" w:tentative="1">
      <w:start w:val="1"/>
      <w:numFmt w:val="decimal"/>
      <w:lvlText w:val="%4."/>
      <w:lvlJc w:val="left"/>
      <w:pPr>
        <w:tabs>
          <w:tab w:val="num" w:pos="2880"/>
        </w:tabs>
        <w:ind w:left="2880" w:hanging="360"/>
      </w:pPr>
    </w:lvl>
    <w:lvl w:ilvl="4" w:tplc="AC8AA5F6" w:tentative="1">
      <w:start w:val="1"/>
      <w:numFmt w:val="lowerLetter"/>
      <w:lvlText w:val="%5."/>
      <w:lvlJc w:val="left"/>
      <w:pPr>
        <w:tabs>
          <w:tab w:val="num" w:pos="3600"/>
        </w:tabs>
        <w:ind w:left="3600" w:hanging="360"/>
      </w:pPr>
    </w:lvl>
    <w:lvl w:ilvl="5" w:tplc="3F226DAA" w:tentative="1">
      <w:start w:val="1"/>
      <w:numFmt w:val="lowerRoman"/>
      <w:lvlText w:val="%6."/>
      <w:lvlJc w:val="right"/>
      <w:pPr>
        <w:tabs>
          <w:tab w:val="num" w:pos="4320"/>
        </w:tabs>
        <w:ind w:left="4320" w:hanging="180"/>
      </w:pPr>
    </w:lvl>
    <w:lvl w:ilvl="6" w:tplc="B3122776" w:tentative="1">
      <w:start w:val="1"/>
      <w:numFmt w:val="decimal"/>
      <w:lvlText w:val="%7."/>
      <w:lvlJc w:val="left"/>
      <w:pPr>
        <w:tabs>
          <w:tab w:val="num" w:pos="5040"/>
        </w:tabs>
        <w:ind w:left="5040" w:hanging="360"/>
      </w:pPr>
    </w:lvl>
    <w:lvl w:ilvl="7" w:tplc="4F525580" w:tentative="1">
      <w:start w:val="1"/>
      <w:numFmt w:val="lowerLetter"/>
      <w:lvlText w:val="%8."/>
      <w:lvlJc w:val="left"/>
      <w:pPr>
        <w:tabs>
          <w:tab w:val="num" w:pos="5760"/>
        </w:tabs>
        <w:ind w:left="5760" w:hanging="360"/>
      </w:pPr>
    </w:lvl>
    <w:lvl w:ilvl="8" w:tplc="87D21684" w:tentative="1">
      <w:start w:val="1"/>
      <w:numFmt w:val="lowerRoman"/>
      <w:lvlText w:val="%9."/>
      <w:lvlJc w:val="right"/>
      <w:pPr>
        <w:tabs>
          <w:tab w:val="num" w:pos="6480"/>
        </w:tabs>
        <w:ind w:left="6480" w:hanging="180"/>
      </w:pPr>
    </w:lvl>
  </w:abstractNum>
  <w:abstractNum w:abstractNumId="6" w15:restartNumberingAfterBreak="0">
    <w:nsid w:val="0F11334D"/>
    <w:multiLevelType w:val="hybridMultilevel"/>
    <w:tmpl w:val="ED9AAD2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D61493"/>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892C0A"/>
    <w:multiLevelType w:val="hybridMultilevel"/>
    <w:tmpl w:val="E9528314"/>
    <w:lvl w:ilvl="0" w:tplc="0E1A479E">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27C033D7"/>
    <w:multiLevelType w:val="hybridMultilevel"/>
    <w:tmpl w:val="AD926B2E"/>
    <w:lvl w:ilvl="0" w:tplc="DFB6ED34">
      <w:start w:val="1"/>
      <w:numFmt w:val="decimal"/>
      <w:lvlText w:val="%1."/>
      <w:lvlJc w:val="left"/>
      <w:pPr>
        <w:tabs>
          <w:tab w:val="num" w:pos="720"/>
        </w:tabs>
        <w:ind w:left="720" w:hanging="360"/>
      </w:pPr>
      <w:rPr>
        <w:rFonts w:hint="default"/>
      </w:rPr>
    </w:lvl>
    <w:lvl w:ilvl="1" w:tplc="7FDA34F6" w:tentative="1">
      <w:start w:val="1"/>
      <w:numFmt w:val="lowerLetter"/>
      <w:lvlText w:val="%2."/>
      <w:lvlJc w:val="left"/>
      <w:pPr>
        <w:tabs>
          <w:tab w:val="num" w:pos="1440"/>
        </w:tabs>
        <w:ind w:left="1440" w:hanging="360"/>
      </w:pPr>
    </w:lvl>
    <w:lvl w:ilvl="2" w:tplc="4386FC14" w:tentative="1">
      <w:start w:val="1"/>
      <w:numFmt w:val="lowerRoman"/>
      <w:lvlText w:val="%3."/>
      <w:lvlJc w:val="right"/>
      <w:pPr>
        <w:tabs>
          <w:tab w:val="num" w:pos="2160"/>
        </w:tabs>
        <w:ind w:left="2160" w:hanging="180"/>
      </w:pPr>
    </w:lvl>
    <w:lvl w:ilvl="3" w:tplc="18FCF1EE" w:tentative="1">
      <w:start w:val="1"/>
      <w:numFmt w:val="decimal"/>
      <w:lvlText w:val="%4."/>
      <w:lvlJc w:val="left"/>
      <w:pPr>
        <w:tabs>
          <w:tab w:val="num" w:pos="2880"/>
        </w:tabs>
        <w:ind w:left="2880" w:hanging="360"/>
      </w:pPr>
    </w:lvl>
    <w:lvl w:ilvl="4" w:tplc="BA9A46B4" w:tentative="1">
      <w:start w:val="1"/>
      <w:numFmt w:val="lowerLetter"/>
      <w:lvlText w:val="%5."/>
      <w:lvlJc w:val="left"/>
      <w:pPr>
        <w:tabs>
          <w:tab w:val="num" w:pos="3600"/>
        </w:tabs>
        <w:ind w:left="3600" w:hanging="360"/>
      </w:pPr>
    </w:lvl>
    <w:lvl w:ilvl="5" w:tplc="DACEB5D2" w:tentative="1">
      <w:start w:val="1"/>
      <w:numFmt w:val="lowerRoman"/>
      <w:lvlText w:val="%6."/>
      <w:lvlJc w:val="right"/>
      <w:pPr>
        <w:tabs>
          <w:tab w:val="num" w:pos="4320"/>
        </w:tabs>
        <w:ind w:left="4320" w:hanging="180"/>
      </w:pPr>
    </w:lvl>
    <w:lvl w:ilvl="6" w:tplc="EC9A525E" w:tentative="1">
      <w:start w:val="1"/>
      <w:numFmt w:val="decimal"/>
      <w:lvlText w:val="%7."/>
      <w:lvlJc w:val="left"/>
      <w:pPr>
        <w:tabs>
          <w:tab w:val="num" w:pos="5040"/>
        </w:tabs>
        <w:ind w:left="5040" w:hanging="360"/>
      </w:pPr>
    </w:lvl>
    <w:lvl w:ilvl="7" w:tplc="6C1848D8" w:tentative="1">
      <w:start w:val="1"/>
      <w:numFmt w:val="lowerLetter"/>
      <w:lvlText w:val="%8."/>
      <w:lvlJc w:val="left"/>
      <w:pPr>
        <w:tabs>
          <w:tab w:val="num" w:pos="5760"/>
        </w:tabs>
        <w:ind w:left="5760" w:hanging="360"/>
      </w:pPr>
    </w:lvl>
    <w:lvl w:ilvl="8" w:tplc="E1784D20" w:tentative="1">
      <w:start w:val="1"/>
      <w:numFmt w:val="lowerRoman"/>
      <w:lvlText w:val="%9."/>
      <w:lvlJc w:val="right"/>
      <w:pPr>
        <w:tabs>
          <w:tab w:val="num" w:pos="6480"/>
        </w:tabs>
        <w:ind w:left="6480" w:hanging="180"/>
      </w:pPr>
    </w:lvl>
  </w:abstractNum>
  <w:abstractNum w:abstractNumId="10" w15:restartNumberingAfterBreak="0">
    <w:nsid w:val="2C3F2B61"/>
    <w:multiLevelType w:val="singleLevel"/>
    <w:tmpl w:val="565EC9FE"/>
    <w:lvl w:ilvl="0">
      <w:numFmt w:val="bullet"/>
      <w:lvlText w:val="-"/>
      <w:lvlJc w:val="left"/>
      <w:pPr>
        <w:tabs>
          <w:tab w:val="num" w:pos="690"/>
        </w:tabs>
        <w:ind w:left="690" w:hanging="360"/>
      </w:pPr>
      <w:rPr>
        <w:rFonts w:ascii="Times New Roman" w:hAnsi="Times New Roman" w:hint="default"/>
      </w:rPr>
    </w:lvl>
  </w:abstractNum>
  <w:abstractNum w:abstractNumId="11" w15:restartNumberingAfterBreak="0">
    <w:nsid w:val="36A62D01"/>
    <w:multiLevelType w:val="hybridMultilevel"/>
    <w:tmpl w:val="E56E7148"/>
    <w:lvl w:ilvl="0" w:tplc="0B5402A6">
      <w:numFmt w:val="bullet"/>
      <w:lvlText w:val="-"/>
      <w:lvlJc w:val="left"/>
      <w:pPr>
        <w:tabs>
          <w:tab w:val="num" w:pos="5316"/>
        </w:tabs>
        <w:ind w:left="5316" w:hanging="360"/>
      </w:pPr>
      <w:rPr>
        <w:rFonts w:ascii="Times New Roman" w:eastAsia="Times New Roman" w:hAnsi="Times New Roman" w:cs="Times New Roman" w:hint="default"/>
      </w:rPr>
    </w:lvl>
    <w:lvl w:ilvl="1" w:tplc="04050003" w:tentative="1">
      <w:start w:val="1"/>
      <w:numFmt w:val="bullet"/>
      <w:lvlText w:val="o"/>
      <w:lvlJc w:val="left"/>
      <w:pPr>
        <w:tabs>
          <w:tab w:val="num" w:pos="6036"/>
        </w:tabs>
        <w:ind w:left="6036" w:hanging="360"/>
      </w:pPr>
      <w:rPr>
        <w:rFonts w:ascii="Courier New" w:hAnsi="Courier New" w:hint="default"/>
      </w:rPr>
    </w:lvl>
    <w:lvl w:ilvl="2" w:tplc="04050005" w:tentative="1">
      <w:start w:val="1"/>
      <w:numFmt w:val="bullet"/>
      <w:lvlText w:val=""/>
      <w:lvlJc w:val="left"/>
      <w:pPr>
        <w:tabs>
          <w:tab w:val="num" w:pos="6756"/>
        </w:tabs>
        <w:ind w:left="6756" w:hanging="360"/>
      </w:pPr>
      <w:rPr>
        <w:rFonts w:ascii="Wingdings" w:hAnsi="Wingdings" w:hint="default"/>
      </w:rPr>
    </w:lvl>
    <w:lvl w:ilvl="3" w:tplc="04050001" w:tentative="1">
      <w:start w:val="1"/>
      <w:numFmt w:val="bullet"/>
      <w:lvlText w:val=""/>
      <w:lvlJc w:val="left"/>
      <w:pPr>
        <w:tabs>
          <w:tab w:val="num" w:pos="7476"/>
        </w:tabs>
        <w:ind w:left="7476" w:hanging="360"/>
      </w:pPr>
      <w:rPr>
        <w:rFonts w:ascii="Symbol" w:hAnsi="Symbol" w:hint="default"/>
      </w:rPr>
    </w:lvl>
    <w:lvl w:ilvl="4" w:tplc="04050003" w:tentative="1">
      <w:start w:val="1"/>
      <w:numFmt w:val="bullet"/>
      <w:lvlText w:val="o"/>
      <w:lvlJc w:val="left"/>
      <w:pPr>
        <w:tabs>
          <w:tab w:val="num" w:pos="8196"/>
        </w:tabs>
        <w:ind w:left="8196" w:hanging="360"/>
      </w:pPr>
      <w:rPr>
        <w:rFonts w:ascii="Courier New" w:hAnsi="Courier New" w:hint="default"/>
      </w:rPr>
    </w:lvl>
    <w:lvl w:ilvl="5" w:tplc="04050005" w:tentative="1">
      <w:start w:val="1"/>
      <w:numFmt w:val="bullet"/>
      <w:lvlText w:val=""/>
      <w:lvlJc w:val="left"/>
      <w:pPr>
        <w:tabs>
          <w:tab w:val="num" w:pos="8916"/>
        </w:tabs>
        <w:ind w:left="8916" w:hanging="360"/>
      </w:pPr>
      <w:rPr>
        <w:rFonts w:ascii="Wingdings" w:hAnsi="Wingdings" w:hint="default"/>
      </w:rPr>
    </w:lvl>
    <w:lvl w:ilvl="6" w:tplc="04050001" w:tentative="1">
      <w:start w:val="1"/>
      <w:numFmt w:val="bullet"/>
      <w:lvlText w:val=""/>
      <w:lvlJc w:val="left"/>
      <w:pPr>
        <w:tabs>
          <w:tab w:val="num" w:pos="9636"/>
        </w:tabs>
        <w:ind w:left="9636" w:hanging="360"/>
      </w:pPr>
      <w:rPr>
        <w:rFonts w:ascii="Symbol" w:hAnsi="Symbol" w:hint="default"/>
      </w:rPr>
    </w:lvl>
    <w:lvl w:ilvl="7" w:tplc="04050003" w:tentative="1">
      <w:start w:val="1"/>
      <w:numFmt w:val="bullet"/>
      <w:lvlText w:val="o"/>
      <w:lvlJc w:val="left"/>
      <w:pPr>
        <w:tabs>
          <w:tab w:val="num" w:pos="10356"/>
        </w:tabs>
        <w:ind w:left="10356" w:hanging="360"/>
      </w:pPr>
      <w:rPr>
        <w:rFonts w:ascii="Courier New" w:hAnsi="Courier New" w:hint="default"/>
      </w:rPr>
    </w:lvl>
    <w:lvl w:ilvl="8" w:tplc="04050005" w:tentative="1">
      <w:start w:val="1"/>
      <w:numFmt w:val="bullet"/>
      <w:lvlText w:val=""/>
      <w:lvlJc w:val="left"/>
      <w:pPr>
        <w:tabs>
          <w:tab w:val="num" w:pos="11076"/>
        </w:tabs>
        <w:ind w:left="11076" w:hanging="360"/>
      </w:pPr>
      <w:rPr>
        <w:rFonts w:ascii="Wingdings" w:hAnsi="Wingdings" w:hint="default"/>
      </w:rPr>
    </w:lvl>
  </w:abstractNum>
  <w:abstractNum w:abstractNumId="12" w15:restartNumberingAfterBreak="0">
    <w:nsid w:val="3A2B5560"/>
    <w:multiLevelType w:val="multilevel"/>
    <w:tmpl w:val="1A50C742"/>
    <w:lvl w:ilvl="0">
      <w:start w:val="3"/>
      <w:numFmt w:val="decimal"/>
      <w:lvlText w:val="%1"/>
      <w:lvlJc w:val="left"/>
      <w:pPr>
        <w:tabs>
          <w:tab w:val="num" w:pos="360"/>
        </w:tabs>
        <w:ind w:left="360" w:hanging="360"/>
      </w:pPr>
      <w:rPr>
        <w:rFonts w:hint="default"/>
        <w:color w:val="000000"/>
      </w:rPr>
    </w:lvl>
    <w:lvl w:ilvl="1">
      <w:start w:val="2"/>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3" w15:restartNumberingAfterBreak="0">
    <w:nsid w:val="3A36645A"/>
    <w:multiLevelType w:val="hybridMultilevel"/>
    <w:tmpl w:val="E8EEB25E"/>
    <w:lvl w:ilvl="0" w:tplc="FB76A5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C43D50"/>
    <w:multiLevelType w:val="hybridMultilevel"/>
    <w:tmpl w:val="C60E915C"/>
    <w:lvl w:ilvl="0" w:tplc="CDB2BF2A">
      <w:start w:val="1"/>
      <w:numFmt w:val="decimal"/>
      <w:lvlText w:val="%1."/>
      <w:lvlJc w:val="left"/>
      <w:pPr>
        <w:tabs>
          <w:tab w:val="num" w:pos="720"/>
        </w:tabs>
        <w:ind w:left="720" w:hanging="360"/>
      </w:pPr>
    </w:lvl>
    <w:lvl w:ilvl="1" w:tplc="34040884" w:tentative="1">
      <w:start w:val="1"/>
      <w:numFmt w:val="decimal"/>
      <w:lvlText w:val="%2."/>
      <w:lvlJc w:val="left"/>
      <w:pPr>
        <w:tabs>
          <w:tab w:val="num" w:pos="1440"/>
        </w:tabs>
        <w:ind w:left="1440" w:hanging="360"/>
      </w:pPr>
    </w:lvl>
    <w:lvl w:ilvl="2" w:tplc="1C02014E" w:tentative="1">
      <w:start w:val="1"/>
      <w:numFmt w:val="decimal"/>
      <w:lvlText w:val="%3."/>
      <w:lvlJc w:val="left"/>
      <w:pPr>
        <w:tabs>
          <w:tab w:val="num" w:pos="2160"/>
        </w:tabs>
        <w:ind w:left="2160" w:hanging="360"/>
      </w:pPr>
    </w:lvl>
    <w:lvl w:ilvl="3" w:tplc="460817FA" w:tentative="1">
      <w:start w:val="1"/>
      <w:numFmt w:val="decimal"/>
      <w:lvlText w:val="%4."/>
      <w:lvlJc w:val="left"/>
      <w:pPr>
        <w:tabs>
          <w:tab w:val="num" w:pos="2880"/>
        </w:tabs>
        <w:ind w:left="2880" w:hanging="360"/>
      </w:pPr>
    </w:lvl>
    <w:lvl w:ilvl="4" w:tplc="4ABA501E" w:tentative="1">
      <w:start w:val="1"/>
      <w:numFmt w:val="decimal"/>
      <w:lvlText w:val="%5."/>
      <w:lvlJc w:val="left"/>
      <w:pPr>
        <w:tabs>
          <w:tab w:val="num" w:pos="3600"/>
        </w:tabs>
        <w:ind w:left="3600" w:hanging="360"/>
      </w:pPr>
    </w:lvl>
    <w:lvl w:ilvl="5" w:tplc="E7809EB6" w:tentative="1">
      <w:start w:val="1"/>
      <w:numFmt w:val="decimal"/>
      <w:lvlText w:val="%6."/>
      <w:lvlJc w:val="left"/>
      <w:pPr>
        <w:tabs>
          <w:tab w:val="num" w:pos="4320"/>
        </w:tabs>
        <w:ind w:left="4320" w:hanging="360"/>
      </w:pPr>
    </w:lvl>
    <w:lvl w:ilvl="6" w:tplc="274AC9EC" w:tentative="1">
      <w:start w:val="1"/>
      <w:numFmt w:val="decimal"/>
      <w:lvlText w:val="%7."/>
      <w:lvlJc w:val="left"/>
      <w:pPr>
        <w:tabs>
          <w:tab w:val="num" w:pos="5040"/>
        </w:tabs>
        <w:ind w:left="5040" w:hanging="360"/>
      </w:pPr>
    </w:lvl>
    <w:lvl w:ilvl="7" w:tplc="E52A0186" w:tentative="1">
      <w:start w:val="1"/>
      <w:numFmt w:val="decimal"/>
      <w:lvlText w:val="%8."/>
      <w:lvlJc w:val="left"/>
      <w:pPr>
        <w:tabs>
          <w:tab w:val="num" w:pos="5760"/>
        </w:tabs>
        <w:ind w:left="5760" w:hanging="360"/>
      </w:pPr>
    </w:lvl>
    <w:lvl w:ilvl="8" w:tplc="C338ED00" w:tentative="1">
      <w:start w:val="1"/>
      <w:numFmt w:val="decimal"/>
      <w:lvlText w:val="%9."/>
      <w:lvlJc w:val="left"/>
      <w:pPr>
        <w:tabs>
          <w:tab w:val="num" w:pos="6480"/>
        </w:tabs>
        <w:ind w:left="6480" w:hanging="360"/>
      </w:pPr>
    </w:lvl>
  </w:abstractNum>
  <w:abstractNum w:abstractNumId="15" w15:restartNumberingAfterBreak="0">
    <w:nsid w:val="3EAA41FC"/>
    <w:multiLevelType w:val="hybridMultilevel"/>
    <w:tmpl w:val="50ECE412"/>
    <w:lvl w:ilvl="0" w:tplc="8F065D10">
      <w:start w:val="1"/>
      <w:numFmt w:val="decimal"/>
      <w:lvlText w:val="%1."/>
      <w:lvlJc w:val="left"/>
      <w:pPr>
        <w:tabs>
          <w:tab w:val="num" w:pos="720"/>
        </w:tabs>
        <w:ind w:left="720" w:hanging="360"/>
      </w:pPr>
    </w:lvl>
    <w:lvl w:ilvl="1" w:tplc="9CC4BBD0" w:tentative="1">
      <w:start w:val="1"/>
      <w:numFmt w:val="lowerLetter"/>
      <w:lvlText w:val="%2."/>
      <w:lvlJc w:val="left"/>
      <w:pPr>
        <w:tabs>
          <w:tab w:val="num" w:pos="1440"/>
        </w:tabs>
        <w:ind w:left="1440" w:hanging="360"/>
      </w:pPr>
    </w:lvl>
    <w:lvl w:ilvl="2" w:tplc="CABE86CE" w:tentative="1">
      <w:start w:val="1"/>
      <w:numFmt w:val="lowerRoman"/>
      <w:lvlText w:val="%3."/>
      <w:lvlJc w:val="right"/>
      <w:pPr>
        <w:tabs>
          <w:tab w:val="num" w:pos="2160"/>
        </w:tabs>
        <w:ind w:left="2160" w:hanging="180"/>
      </w:pPr>
    </w:lvl>
    <w:lvl w:ilvl="3" w:tplc="1E0E66B8" w:tentative="1">
      <w:start w:val="1"/>
      <w:numFmt w:val="decimal"/>
      <w:lvlText w:val="%4."/>
      <w:lvlJc w:val="left"/>
      <w:pPr>
        <w:tabs>
          <w:tab w:val="num" w:pos="2880"/>
        </w:tabs>
        <w:ind w:left="2880" w:hanging="360"/>
      </w:pPr>
    </w:lvl>
    <w:lvl w:ilvl="4" w:tplc="043A70F2" w:tentative="1">
      <w:start w:val="1"/>
      <w:numFmt w:val="lowerLetter"/>
      <w:lvlText w:val="%5."/>
      <w:lvlJc w:val="left"/>
      <w:pPr>
        <w:tabs>
          <w:tab w:val="num" w:pos="3600"/>
        </w:tabs>
        <w:ind w:left="3600" w:hanging="360"/>
      </w:pPr>
    </w:lvl>
    <w:lvl w:ilvl="5" w:tplc="93D01FA8" w:tentative="1">
      <w:start w:val="1"/>
      <w:numFmt w:val="lowerRoman"/>
      <w:lvlText w:val="%6."/>
      <w:lvlJc w:val="right"/>
      <w:pPr>
        <w:tabs>
          <w:tab w:val="num" w:pos="4320"/>
        </w:tabs>
        <w:ind w:left="4320" w:hanging="180"/>
      </w:pPr>
    </w:lvl>
    <w:lvl w:ilvl="6" w:tplc="B4E0743A" w:tentative="1">
      <w:start w:val="1"/>
      <w:numFmt w:val="decimal"/>
      <w:lvlText w:val="%7."/>
      <w:lvlJc w:val="left"/>
      <w:pPr>
        <w:tabs>
          <w:tab w:val="num" w:pos="5040"/>
        </w:tabs>
        <w:ind w:left="5040" w:hanging="360"/>
      </w:pPr>
    </w:lvl>
    <w:lvl w:ilvl="7" w:tplc="467A475A" w:tentative="1">
      <w:start w:val="1"/>
      <w:numFmt w:val="lowerLetter"/>
      <w:lvlText w:val="%8."/>
      <w:lvlJc w:val="left"/>
      <w:pPr>
        <w:tabs>
          <w:tab w:val="num" w:pos="5760"/>
        </w:tabs>
        <w:ind w:left="5760" w:hanging="360"/>
      </w:pPr>
    </w:lvl>
    <w:lvl w:ilvl="8" w:tplc="CD56E5E2" w:tentative="1">
      <w:start w:val="1"/>
      <w:numFmt w:val="lowerRoman"/>
      <w:lvlText w:val="%9."/>
      <w:lvlJc w:val="right"/>
      <w:pPr>
        <w:tabs>
          <w:tab w:val="num" w:pos="6480"/>
        </w:tabs>
        <w:ind w:left="6480" w:hanging="180"/>
      </w:pPr>
    </w:lvl>
  </w:abstractNum>
  <w:abstractNum w:abstractNumId="16" w15:restartNumberingAfterBreak="0">
    <w:nsid w:val="3F55728E"/>
    <w:multiLevelType w:val="hybridMultilevel"/>
    <w:tmpl w:val="97841D8E"/>
    <w:lvl w:ilvl="0" w:tplc="7D3E1F32">
      <w:start w:val="1"/>
      <w:numFmt w:val="decimal"/>
      <w:lvlText w:val="%1."/>
      <w:lvlJc w:val="left"/>
      <w:pPr>
        <w:tabs>
          <w:tab w:val="num" w:pos="720"/>
        </w:tabs>
        <w:ind w:left="720" w:hanging="360"/>
      </w:pPr>
      <w:rPr>
        <w:rFonts w:hint="default"/>
      </w:rPr>
    </w:lvl>
    <w:lvl w:ilvl="1" w:tplc="2EDE5434" w:tentative="1">
      <w:start w:val="1"/>
      <w:numFmt w:val="lowerLetter"/>
      <w:lvlText w:val="%2."/>
      <w:lvlJc w:val="left"/>
      <w:pPr>
        <w:tabs>
          <w:tab w:val="num" w:pos="1440"/>
        </w:tabs>
        <w:ind w:left="1440" w:hanging="360"/>
      </w:pPr>
    </w:lvl>
    <w:lvl w:ilvl="2" w:tplc="C0F2BC3A" w:tentative="1">
      <w:start w:val="1"/>
      <w:numFmt w:val="lowerRoman"/>
      <w:lvlText w:val="%3."/>
      <w:lvlJc w:val="right"/>
      <w:pPr>
        <w:tabs>
          <w:tab w:val="num" w:pos="2160"/>
        </w:tabs>
        <w:ind w:left="2160" w:hanging="180"/>
      </w:pPr>
    </w:lvl>
    <w:lvl w:ilvl="3" w:tplc="81763044" w:tentative="1">
      <w:start w:val="1"/>
      <w:numFmt w:val="decimal"/>
      <w:lvlText w:val="%4."/>
      <w:lvlJc w:val="left"/>
      <w:pPr>
        <w:tabs>
          <w:tab w:val="num" w:pos="2880"/>
        </w:tabs>
        <w:ind w:left="2880" w:hanging="360"/>
      </w:pPr>
    </w:lvl>
    <w:lvl w:ilvl="4" w:tplc="EE66405A" w:tentative="1">
      <w:start w:val="1"/>
      <w:numFmt w:val="lowerLetter"/>
      <w:lvlText w:val="%5."/>
      <w:lvlJc w:val="left"/>
      <w:pPr>
        <w:tabs>
          <w:tab w:val="num" w:pos="3600"/>
        </w:tabs>
        <w:ind w:left="3600" w:hanging="360"/>
      </w:pPr>
    </w:lvl>
    <w:lvl w:ilvl="5" w:tplc="1C425760" w:tentative="1">
      <w:start w:val="1"/>
      <w:numFmt w:val="lowerRoman"/>
      <w:lvlText w:val="%6."/>
      <w:lvlJc w:val="right"/>
      <w:pPr>
        <w:tabs>
          <w:tab w:val="num" w:pos="4320"/>
        </w:tabs>
        <w:ind w:left="4320" w:hanging="180"/>
      </w:pPr>
    </w:lvl>
    <w:lvl w:ilvl="6" w:tplc="89A27836" w:tentative="1">
      <w:start w:val="1"/>
      <w:numFmt w:val="decimal"/>
      <w:lvlText w:val="%7."/>
      <w:lvlJc w:val="left"/>
      <w:pPr>
        <w:tabs>
          <w:tab w:val="num" w:pos="5040"/>
        </w:tabs>
        <w:ind w:left="5040" w:hanging="360"/>
      </w:pPr>
    </w:lvl>
    <w:lvl w:ilvl="7" w:tplc="388A7C76" w:tentative="1">
      <w:start w:val="1"/>
      <w:numFmt w:val="lowerLetter"/>
      <w:lvlText w:val="%8."/>
      <w:lvlJc w:val="left"/>
      <w:pPr>
        <w:tabs>
          <w:tab w:val="num" w:pos="5760"/>
        </w:tabs>
        <w:ind w:left="5760" w:hanging="360"/>
      </w:pPr>
    </w:lvl>
    <w:lvl w:ilvl="8" w:tplc="488CAE20" w:tentative="1">
      <w:start w:val="1"/>
      <w:numFmt w:val="lowerRoman"/>
      <w:lvlText w:val="%9."/>
      <w:lvlJc w:val="right"/>
      <w:pPr>
        <w:tabs>
          <w:tab w:val="num" w:pos="6480"/>
        </w:tabs>
        <w:ind w:left="6480" w:hanging="180"/>
      </w:pPr>
    </w:lvl>
  </w:abstractNum>
  <w:abstractNum w:abstractNumId="17" w15:restartNumberingAfterBreak="0">
    <w:nsid w:val="50AF14CA"/>
    <w:multiLevelType w:val="multilevel"/>
    <w:tmpl w:val="9B522B6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582"/>
        </w:tabs>
        <w:ind w:left="1582"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576A36E5"/>
    <w:multiLevelType w:val="hybridMultilevel"/>
    <w:tmpl w:val="B672EA1E"/>
    <w:lvl w:ilvl="0" w:tplc="64D2454C">
      <w:start w:val="1"/>
      <w:numFmt w:val="decimal"/>
      <w:lvlText w:val="%1."/>
      <w:lvlJc w:val="left"/>
      <w:pPr>
        <w:tabs>
          <w:tab w:val="num" w:pos="720"/>
        </w:tabs>
        <w:ind w:left="720" w:hanging="360"/>
      </w:pPr>
    </w:lvl>
    <w:lvl w:ilvl="1" w:tplc="D28CD48A" w:tentative="1">
      <w:start w:val="1"/>
      <w:numFmt w:val="lowerLetter"/>
      <w:lvlText w:val="%2."/>
      <w:lvlJc w:val="left"/>
      <w:pPr>
        <w:tabs>
          <w:tab w:val="num" w:pos="1440"/>
        </w:tabs>
        <w:ind w:left="1440" w:hanging="360"/>
      </w:pPr>
    </w:lvl>
    <w:lvl w:ilvl="2" w:tplc="6E4CD954" w:tentative="1">
      <w:start w:val="1"/>
      <w:numFmt w:val="lowerRoman"/>
      <w:lvlText w:val="%3."/>
      <w:lvlJc w:val="right"/>
      <w:pPr>
        <w:tabs>
          <w:tab w:val="num" w:pos="2160"/>
        </w:tabs>
        <w:ind w:left="2160" w:hanging="180"/>
      </w:pPr>
    </w:lvl>
    <w:lvl w:ilvl="3" w:tplc="1E723B2C" w:tentative="1">
      <w:start w:val="1"/>
      <w:numFmt w:val="decimal"/>
      <w:lvlText w:val="%4."/>
      <w:lvlJc w:val="left"/>
      <w:pPr>
        <w:tabs>
          <w:tab w:val="num" w:pos="2880"/>
        </w:tabs>
        <w:ind w:left="2880" w:hanging="360"/>
      </w:pPr>
    </w:lvl>
    <w:lvl w:ilvl="4" w:tplc="85684F30" w:tentative="1">
      <w:start w:val="1"/>
      <w:numFmt w:val="lowerLetter"/>
      <w:lvlText w:val="%5."/>
      <w:lvlJc w:val="left"/>
      <w:pPr>
        <w:tabs>
          <w:tab w:val="num" w:pos="3600"/>
        </w:tabs>
        <w:ind w:left="3600" w:hanging="360"/>
      </w:pPr>
    </w:lvl>
    <w:lvl w:ilvl="5" w:tplc="4614D906" w:tentative="1">
      <w:start w:val="1"/>
      <w:numFmt w:val="lowerRoman"/>
      <w:lvlText w:val="%6."/>
      <w:lvlJc w:val="right"/>
      <w:pPr>
        <w:tabs>
          <w:tab w:val="num" w:pos="4320"/>
        </w:tabs>
        <w:ind w:left="4320" w:hanging="180"/>
      </w:pPr>
    </w:lvl>
    <w:lvl w:ilvl="6" w:tplc="7C0C5014" w:tentative="1">
      <w:start w:val="1"/>
      <w:numFmt w:val="decimal"/>
      <w:lvlText w:val="%7."/>
      <w:lvlJc w:val="left"/>
      <w:pPr>
        <w:tabs>
          <w:tab w:val="num" w:pos="5040"/>
        </w:tabs>
        <w:ind w:left="5040" w:hanging="360"/>
      </w:pPr>
    </w:lvl>
    <w:lvl w:ilvl="7" w:tplc="9C527A4C" w:tentative="1">
      <w:start w:val="1"/>
      <w:numFmt w:val="lowerLetter"/>
      <w:lvlText w:val="%8."/>
      <w:lvlJc w:val="left"/>
      <w:pPr>
        <w:tabs>
          <w:tab w:val="num" w:pos="5760"/>
        </w:tabs>
        <w:ind w:left="5760" w:hanging="360"/>
      </w:pPr>
    </w:lvl>
    <w:lvl w:ilvl="8" w:tplc="43A43760" w:tentative="1">
      <w:start w:val="1"/>
      <w:numFmt w:val="lowerRoman"/>
      <w:lvlText w:val="%9."/>
      <w:lvlJc w:val="right"/>
      <w:pPr>
        <w:tabs>
          <w:tab w:val="num" w:pos="6480"/>
        </w:tabs>
        <w:ind w:left="6480" w:hanging="180"/>
      </w:pPr>
    </w:lvl>
  </w:abstractNum>
  <w:abstractNum w:abstractNumId="19" w15:restartNumberingAfterBreak="0">
    <w:nsid w:val="67336C98"/>
    <w:multiLevelType w:val="hybridMultilevel"/>
    <w:tmpl w:val="0B80692E"/>
    <w:lvl w:ilvl="0" w:tplc="5EC41F38">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D854839"/>
    <w:multiLevelType w:val="hybridMultilevel"/>
    <w:tmpl w:val="D2A8F070"/>
    <w:lvl w:ilvl="0" w:tplc="DDAA47C6">
      <w:start w:val="1"/>
      <w:numFmt w:val="decimal"/>
      <w:lvlText w:val="%1."/>
      <w:lvlJc w:val="left"/>
      <w:pPr>
        <w:tabs>
          <w:tab w:val="num" w:pos="720"/>
        </w:tabs>
        <w:ind w:left="720" w:hanging="360"/>
      </w:pPr>
    </w:lvl>
    <w:lvl w:ilvl="1" w:tplc="C8ECBEC8" w:tentative="1">
      <w:start w:val="1"/>
      <w:numFmt w:val="lowerLetter"/>
      <w:lvlText w:val="%2."/>
      <w:lvlJc w:val="left"/>
      <w:pPr>
        <w:tabs>
          <w:tab w:val="num" w:pos="1440"/>
        </w:tabs>
        <w:ind w:left="1440" w:hanging="360"/>
      </w:pPr>
    </w:lvl>
    <w:lvl w:ilvl="2" w:tplc="9D6239A2" w:tentative="1">
      <w:start w:val="1"/>
      <w:numFmt w:val="lowerRoman"/>
      <w:lvlText w:val="%3."/>
      <w:lvlJc w:val="right"/>
      <w:pPr>
        <w:tabs>
          <w:tab w:val="num" w:pos="2160"/>
        </w:tabs>
        <w:ind w:left="2160" w:hanging="180"/>
      </w:pPr>
    </w:lvl>
    <w:lvl w:ilvl="3" w:tplc="63A8C196" w:tentative="1">
      <w:start w:val="1"/>
      <w:numFmt w:val="decimal"/>
      <w:lvlText w:val="%4."/>
      <w:lvlJc w:val="left"/>
      <w:pPr>
        <w:tabs>
          <w:tab w:val="num" w:pos="2880"/>
        </w:tabs>
        <w:ind w:left="2880" w:hanging="360"/>
      </w:pPr>
    </w:lvl>
    <w:lvl w:ilvl="4" w:tplc="40EC2196" w:tentative="1">
      <w:start w:val="1"/>
      <w:numFmt w:val="lowerLetter"/>
      <w:lvlText w:val="%5."/>
      <w:lvlJc w:val="left"/>
      <w:pPr>
        <w:tabs>
          <w:tab w:val="num" w:pos="3600"/>
        </w:tabs>
        <w:ind w:left="3600" w:hanging="360"/>
      </w:pPr>
    </w:lvl>
    <w:lvl w:ilvl="5" w:tplc="D1B80804" w:tentative="1">
      <w:start w:val="1"/>
      <w:numFmt w:val="lowerRoman"/>
      <w:lvlText w:val="%6."/>
      <w:lvlJc w:val="right"/>
      <w:pPr>
        <w:tabs>
          <w:tab w:val="num" w:pos="4320"/>
        </w:tabs>
        <w:ind w:left="4320" w:hanging="180"/>
      </w:pPr>
    </w:lvl>
    <w:lvl w:ilvl="6" w:tplc="CBD2EFE2" w:tentative="1">
      <w:start w:val="1"/>
      <w:numFmt w:val="decimal"/>
      <w:lvlText w:val="%7."/>
      <w:lvlJc w:val="left"/>
      <w:pPr>
        <w:tabs>
          <w:tab w:val="num" w:pos="5040"/>
        </w:tabs>
        <w:ind w:left="5040" w:hanging="360"/>
      </w:pPr>
    </w:lvl>
    <w:lvl w:ilvl="7" w:tplc="6944ECA2" w:tentative="1">
      <w:start w:val="1"/>
      <w:numFmt w:val="lowerLetter"/>
      <w:lvlText w:val="%8."/>
      <w:lvlJc w:val="left"/>
      <w:pPr>
        <w:tabs>
          <w:tab w:val="num" w:pos="5760"/>
        </w:tabs>
        <w:ind w:left="5760" w:hanging="360"/>
      </w:pPr>
    </w:lvl>
    <w:lvl w:ilvl="8" w:tplc="8AA44E96" w:tentative="1">
      <w:start w:val="1"/>
      <w:numFmt w:val="lowerRoman"/>
      <w:lvlText w:val="%9."/>
      <w:lvlJc w:val="right"/>
      <w:pPr>
        <w:tabs>
          <w:tab w:val="num" w:pos="6480"/>
        </w:tabs>
        <w:ind w:left="6480" w:hanging="180"/>
      </w:pPr>
    </w:lvl>
  </w:abstractNum>
  <w:abstractNum w:abstractNumId="21" w15:restartNumberingAfterBreak="0">
    <w:nsid w:val="7587117A"/>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D173A5F"/>
    <w:multiLevelType w:val="hybridMultilevel"/>
    <w:tmpl w:val="33081A76"/>
    <w:lvl w:ilvl="0" w:tplc="0262D6DA">
      <w:start w:val="1"/>
      <w:numFmt w:val="decimal"/>
      <w:lvlText w:val="%1."/>
      <w:lvlJc w:val="left"/>
      <w:pPr>
        <w:tabs>
          <w:tab w:val="num" w:pos="720"/>
        </w:tabs>
        <w:ind w:left="720" w:hanging="360"/>
      </w:pPr>
      <w:rPr>
        <w:rFonts w:hint="default"/>
      </w:rPr>
    </w:lvl>
    <w:lvl w:ilvl="1" w:tplc="1E608E90" w:tentative="1">
      <w:start w:val="1"/>
      <w:numFmt w:val="lowerLetter"/>
      <w:lvlText w:val="%2."/>
      <w:lvlJc w:val="left"/>
      <w:pPr>
        <w:tabs>
          <w:tab w:val="num" w:pos="1440"/>
        </w:tabs>
        <w:ind w:left="1440" w:hanging="360"/>
      </w:pPr>
    </w:lvl>
    <w:lvl w:ilvl="2" w:tplc="B80E7640" w:tentative="1">
      <w:start w:val="1"/>
      <w:numFmt w:val="lowerRoman"/>
      <w:lvlText w:val="%3."/>
      <w:lvlJc w:val="right"/>
      <w:pPr>
        <w:tabs>
          <w:tab w:val="num" w:pos="2160"/>
        </w:tabs>
        <w:ind w:left="2160" w:hanging="180"/>
      </w:pPr>
    </w:lvl>
    <w:lvl w:ilvl="3" w:tplc="F796D142" w:tentative="1">
      <w:start w:val="1"/>
      <w:numFmt w:val="decimal"/>
      <w:lvlText w:val="%4."/>
      <w:lvlJc w:val="left"/>
      <w:pPr>
        <w:tabs>
          <w:tab w:val="num" w:pos="2880"/>
        </w:tabs>
        <w:ind w:left="2880" w:hanging="360"/>
      </w:pPr>
    </w:lvl>
    <w:lvl w:ilvl="4" w:tplc="6242D570" w:tentative="1">
      <w:start w:val="1"/>
      <w:numFmt w:val="lowerLetter"/>
      <w:lvlText w:val="%5."/>
      <w:lvlJc w:val="left"/>
      <w:pPr>
        <w:tabs>
          <w:tab w:val="num" w:pos="3600"/>
        </w:tabs>
        <w:ind w:left="3600" w:hanging="360"/>
      </w:pPr>
    </w:lvl>
    <w:lvl w:ilvl="5" w:tplc="D4789E42" w:tentative="1">
      <w:start w:val="1"/>
      <w:numFmt w:val="lowerRoman"/>
      <w:lvlText w:val="%6."/>
      <w:lvlJc w:val="right"/>
      <w:pPr>
        <w:tabs>
          <w:tab w:val="num" w:pos="4320"/>
        </w:tabs>
        <w:ind w:left="4320" w:hanging="180"/>
      </w:pPr>
    </w:lvl>
    <w:lvl w:ilvl="6" w:tplc="CE5E828C" w:tentative="1">
      <w:start w:val="1"/>
      <w:numFmt w:val="decimal"/>
      <w:lvlText w:val="%7."/>
      <w:lvlJc w:val="left"/>
      <w:pPr>
        <w:tabs>
          <w:tab w:val="num" w:pos="5040"/>
        </w:tabs>
        <w:ind w:left="5040" w:hanging="360"/>
      </w:pPr>
    </w:lvl>
    <w:lvl w:ilvl="7" w:tplc="DDD6F372" w:tentative="1">
      <w:start w:val="1"/>
      <w:numFmt w:val="lowerLetter"/>
      <w:lvlText w:val="%8."/>
      <w:lvlJc w:val="left"/>
      <w:pPr>
        <w:tabs>
          <w:tab w:val="num" w:pos="5760"/>
        </w:tabs>
        <w:ind w:left="5760" w:hanging="360"/>
      </w:pPr>
    </w:lvl>
    <w:lvl w:ilvl="8" w:tplc="FAD08874" w:tentative="1">
      <w:start w:val="1"/>
      <w:numFmt w:val="lowerRoman"/>
      <w:lvlText w:val="%9."/>
      <w:lvlJc w:val="right"/>
      <w:pPr>
        <w:tabs>
          <w:tab w:val="num" w:pos="6480"/>
        </w:tabs>
        <w:ind w:left="6480" w:hanging="180"/>
      </w:pPr>
    </w:lvl>
  </w:abstractNum>
  <w:num w:numId="1" w16cid:durableId="866678412">
    <w:abstractNumId w:val="10"/>
  </w:num>
  <w:num w:numId="2" w16cid:durableId="913777762">
    <w:abstractNumId w:val="21"/>
  </w:num>
  <w:num w:numId="3" w16cid:durableId="174540253">
    <w:abstractNumId w:val="14"/>
  </w:num>
  <w:num w:numId="4" w16cid:durableId="1620067117">
    <w:abstractNumId w:val="20"/>
  </w:num>
  <w:num w:numId="5" w16cid:durableId="531721724">
    <w:abstractNumId w:val="15"/>
  </w:num>
  <w:num w:numId="6" w16cid:durableId="1109199073">
    <w:abstractNumId w:val="16"/>
  </w:num>
  <w:num w:numId="7" w16cid:durableId="777606377">
    <w:abstractNumId w:val="5"/>
  </w:num>
  <w:num w:numId="8" w16cid:durableId="1097599968">
    <w:abstractNumId w:val="22"/>
  </w:num>
  <w:num w:numId="9" w16cid:durableId="2147352638">
    <w:abstractNumId w:val="17"/>
  </w:num>
  <w:num w:numId="10" w16cid:durableId="713887482">
    <w:abstractNumId w:val="9"/>
  </w:num>
  <w:num w:numId="11" w16cid:durableId="1885864822">
    <w:abstractNumId w:val="7"/>
  </w:num>
  <w:num w:numId="12" w16cid:durableId="1117792260">
    <w:abstractNumId w:val="18"/>
  </w:num>
  <w:num w:numId="13" w16cid:durableId="418915209">
    <w:abstractNumId w:val="12"/>
  </w:num>
  <w:num w:numId="14" w16cid:durableId="2111318211">
    <w:abstractNumId w:val="0"/>
  </w:num>
  <w:num w:numId="15" w16cid:durableId="27142494">
    <w:abstractNumId w:val="2"/>
  </w:num>
  <w:num w:numId="16" w16cid:durableId="922451273">
    <w:abstractNumId w:val="11"/>
  </w:num>
  <w:num w:numId="17" w16cid:durableId="1921866227">
    <w:abstractNumId w:val="17"/>
  </w:num>
  <w:num w:numId="18" w16cid:durableId="104929097">
    <w:abstractNumId w:val="8"/>
  </w:num>
  <w:num w:numId="19" w16cid:durableId="473914918">
    <w:abstractNumId w:val="6"/>
  </w:num>
  <w:num w:numId="20" w16cid:durableId="1575167742">
    <w:abstractNumId w:val="17"/>
  </w:num>
  <w:num w:numId="21" w16cid:durableId="1642226910">
    <w:abstractNumId w:val="17"/>
  </w:num>
  <w:num w:numId="22" w16cid:durableId="1604457065">
    <w:abstractNumId w:val="17"/>
  </w:num>
  <w:num w:numId="23" w16cid:durableId="1894661203">
    <w:abstractNumId w:val="17"/>
  </w:num>
  <w:num w:numId="24" w16cid:durableId="1975408451">
    <w:abstractNumId w:val="19"/>
  </w:num>
  <w:num w:numId="25" w16cid:durableId="1060132358">
    <w:abstractNumId w:val="3"/>
  </w:num>
  <w:num w:numId="26" w16cid:durableId="232010397">
    <w:abstractNumId w:val="4"/>
  </w:num>
  <w:num w:numId="27" w16cid:durableId="857737981">
    <w:abstractNumId w:val="1"/>
  </w:num>
  <w:num w:numId="28" w16cid:durableId="1596789421">
    <w:abstractNumId w:val="13"/>
  </w:num>
  <w:num w:numId="29" w16cid:durableId="5243675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3956808">
    <w:abstractNumId w:val="17"/>
  </w:num>
  <w:num w:numId="31" w16cid:durableId="1300839993">
    <w:abstractNumId w:val="17"/>
  </w:num>
  <w:num w:numId="32" w16cid:durableId="1575625939">
    <w:abstractNumId w:val="17"/>
    <w:lvlOverride w:ilvl="0">
      <w:startOverride w:val="3"/>
    </w:lvlOverride>
    <w:lvlOverride w:ilvl="1">
      <w:startOverride w:val="4"/>
    </w:lvlOverride>
  </w:num>
  <w:num w:numId="33" w16cid:durableId="629751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389"/>
    <w:rsid w:val="00003D13"/>
    <w:rsid w:val="00005FC4"/>
    <w:rsid w:val="00015B6F"/>
    <w:rsid w:val="00023401"/>
    <w:rsid w:val="00024540"/>
    <w:rsid w:val="00030390"/>
    <w:rsid w:val="00031103"/>
    <w:rsid w:val="00032EB4"/>
    <w:rsid w:val="00033F71"/>
    <w:rsid w:val="00035674"/>
    <w:rsid w:val="00036DC4"/>
    <w:rsid w:val="000441FE"/>
    <w:rsid w:val="000459A6"/>
    <w:rsid w:val="00047B0F"/>
    <w:rsid w:val="00050002"/>
    <w:rsid w:val="000513DE"/>
    <w:rsid w:val="00051782"/>
    <w:rsid w:val="0006492F"/>
    <w:rsid w:val="00065227"/>
    <w:rsid w:val="000664BE"/>
    <w:rsid w:val="00066D12"/>
    <w:rsid w:val="00073D32"/>
    <w:rsid w:val="00073EA7"/>
    <w:rsid w:val="000743AA"/>
    <w:rsid w:val="000749DD"/>
    <w:rsid w:val="00085AB6"/>
    <w:rsid w:val="00090831"/>
    <w:rsid w:val="00091042"/>
    <w:rsid w:val="0009129B"/>
    <w:rsid w:val="000B0A4E"/>
    <w:rsid w:val="000B0F04"/>
    <w:rsid w:val="000B18BC"/>
    <w:rsid w:val="000B1A0B"/>
    <w:rsid w:val="000B3D62"/>
    <w:rsid w:val="000B6AD0"/>
    <w:rsid w:val="000B702A"/>
    <w:rsid w:val="000C0DE8"/>
    <w:rsid w:val="000D4A0A"/>
    <w:rsid w:val="000D4F48"/>
    <w:rsid w:val="000D6F0C"/>
    <w:rsid w:val="000D7011"/>
    <w:rsid w:val="000E05A2"/>
    <w:rsid w:val="000E27EF"/>
    <w:rsid w:val="000E319D"/>
    <w:rsid w:val="000E4378"/>
    <w:rsid w:val="000F6693"/>
    <w:rsid w:val="000F7D2F"/>
    <w:rsid w:val="00104C14"/>
    <w:rsid w:val="00106A43"/>
    <w:rsid w:val="001070AB"/>
    <w:rsid w:val="001074CD"/>
    <w:rsid w:val="001103F9"/>
    <w:rsid w:val="001145AA"/>
    <w:rsid w:val="00115CCC"/>
    <w:rsid w:val="001205F7"/>
    <w:rsid w:val="00120EE2"/>
    <w:rsid w:val="0012130C"/>
    <w:rsid w:val="001234DF"/>
    <w:rsid w:val="0012490A"/>
    <w:rsid w:val="001264A5"/>
    <w:rsid w:val="00127D62"/>
    <w:rsid w:val="0013209A"/>
    <w:rsid w:val="001365A0"/>
    <w:rsid w:val="00140CDA"/>
    <w:rsid w:val="001411EC"/>
    <w:rsid w:val="00143ACB"/>
    <w:rsid w:val="00146FDC"/>
    <w:rsid w:val="00147765"/>
    <w:rsid w:val="00147F9E"/>
    <w:rsid w:val="001527CF"/>
    <w:rsid w:val="00156333"/>
    <w:rsid w:val="001571E2"/>
    <w:rsid w:val="001612E9"/>
    <w:rsid w:val="001614CA"/>
    <w:rsid w:val="00162061"/>
    <w:rsid w:val="00164247"/>
    <w:rsid w:val="001708E5"/>
    <w:rsid w:val="00170F8D"/>
    <w:rsid w:val="00171469"/>
    <w:rsid w:val="00171FB4"/>
    <w:rsid w:val="001727A9"/>
    <w:rsid w:val="00175DB1"/>
    <w:rsid w:val="00175F4B"/>
    <w:rsid w:val="00177EE9"/>
    <w:rsid w:val="00185373"/>
    <w:rsid w:val="00187296"/>
    <w:rsid w:val="001872FA"/>
    <w:rsid w:val="00190405"/>
    <w:rsid w:val="00191220"/>
    <w:rsid w:val="001951E7"/>
    <w:rsid w:val="00196BCA"/>
    <w:rsid w:val="00197948"/>
    <w:rsid w:val="001A051C"/>
    <w:rsid w:val="001A1F7E"/>
    <w:rsid w:val="001A4E1B"/>
    <w:rsid w:val="001A6974"/>
    <w:rsid w:val="001A6DF2"/>
    <w:rsid w:val="001A7AE5"/>
    <w:rsid w:val="001B3CBC"/>
    <w:rsid w:val="001B56D9"/>
    <w:rsid w:val="001B6F65"/>
    <w:rsid w:val="001C2501"/>
    <w:rsid w:val="001C3915"/>
    <w:rsid w:val="001C7CDF"/>
    <w:rsid w:val="001D3144"/>
    <w:rsid w:val="001D4DD9"/>
    <w:rsid w:val="001D6F57"/>
    <w:rsid w:val="001E3A81"/>
    <w:rsid w:val="001E3A8A"/>
    <w:rsid w:val="001F2455"/>
    <w:rsid w:val="001F7E48"/>
    <w:rsid w:val="00203EE1"/>
    <w:rsid w:val="00207529"/>
    <w:rsid w:val="0020768B"/>
    <w:rsid w:val="00207F4A"/>
    <w:rsid w:val="0021083D"/>
    <w:rsid w:val="0021178B"/>
    <w:rsid w:val="0021233F"/>
    <w:rsid w:val="00216B3F"/>
    <w:rsid w:val="00223CF4"/>
    <w:rsid w:val="002345AC"/>
    <w:rsid w:val="00234FFC"/>
    <w:rsid w:val="00236E20"/>
    <w:rsid w:val="00236EE9"/>
    <w:rsid w:val="00242BAC"/>
    <w:rsid w:val="00244CD2"/>
    <w:rsid w:val="0024519B"/>
    <w:rsid w:val="00245838"/>
    <w:rsid w:val="00246327"/>
    <w:rsid w:val="00247739"/>
    <w:rsid w:val="00247EC0"/>
    <w:rsid w:val="00252284"/>
    <w:rsid w:val="00254BB2"/>
    <w:rsid w:val="00262E9C"/>
    <w:rsid w:val="002647AD"/>
    <w:rsid w:val="00266E9A"/>
    <w:rsid w:val="00267C2E"/>
    <w:rsid w:val="0027009B"/>
    <w:rsid w:val="00274288"/>
    <w:rsid w:val="00275B4D"/>
    <w:rsid w:val="00280C3D"/>
    <w:rsid w:val="002848C2"/>
    <w:rsid w:val="00287311"/>
    <w:rsid w:val="002910B3"/>
    <w:rsid w:val="002919FD"/>
    <w:rsid w:val="002920F1"/>
    <w:rsid w:val="002949DB"/>
    <w:rsid w:val="00295AA0"/>
    <w:rsid w:val="002A2990"/>
    <w:rsid w:val="002A6031"/>
    <w:rsid w:val="002A68B6"/>
    <w:rsid w:val="002A71D7"/>
    <w:rsid w:val="002B0154"/>
    <w:rsid w:val="002B1C2A"/>
    <w:rsid w:val="002B3CDA"/>
    <w:rsid w:val="002B704F"/>
    <w:rsid w:val="002C074C"/>
    <w:rsid w:val="002C0E8A"/>
    <w:rsid w:val="002C2177"/>
    <w:rsid w:val="002C34C0"/>
    <w:rsid w:val="002C3D55"/>
    <w:rsid w:val="002C4F5C"/>
    <w:rsid w:val="002C520C"/>
    <w:rsid w:val="002C623B"/>
    <w:rsid w:val="002C659F"/>
    <w:rsid w:val="002C67CF"/>
    <w:rsid w:val="002C6C01"/>
    <w:rsid w:val="002D2AA1"/>
    <w:rsid w:val="002D3786"/>
    <w:rsid w:val="002D504A"/>
    <w:rsid w:val="002E2657"/>
    <w:rsid w:val="002E50AC"/>
    <w:rsid w:val="002E7B28"/>
    <w:rsid w:val="002F1823"/>
    <w:rsid w:val="002F2EDA"/>
    <w:rsid w:val="002F3EAE"/>
    <w:rsid w:val="002F5EC4"/>
    <w:rsid w:val="00300949"/>
    <w:rsid w:val="00310608"/>
    <w:rsid w:val="00310C70"/>
    <w:rsid w:val="00311C15"/>
    <w:rsid w:val="0031337E"/>
    <w:rsid w:val="003174DE"/>
    <w:rsid w:val="00317CD7"/>
    <w:rsid w:val="00317D23"/>
    <w:rsid w:val="00321030"/>
    <w:rsid w:val="00321F21"/>
    <w:rsid w:val="00323723"/>
    <w:rsid w:val="00324F92"/>
    <w:rsid w:val="003264FC"/>
    <w:rsid w:val="00331DA8"/>
    <w:rsid w:val="00333B0D"/>
    <w:rsid w:val="0033484F"/>
    <w:rsid w:val="00337A6C"/>
    <w:rsid w:val="003409F2"/>
    <w:rsid w:val="003411A2"/>
    <w:rsid w:val="003428BB"/>
    <w:rsid w:val="00342F07"/>
    <w:rsid w:val="00344CCD"/>
    <w:rsid w:val="00346748"/>
    <w:rsid w:val="00347451"/>
    <w:rsid w:val="0034759E"/>
    <w:rsid w:val="003517FF"/>
    <w:rsid w:val="0036253E"/>
    <w:rsid w:val="0036301C"/>
    <w:rsid w:val="003672A2"/>
    <w:rsid w:val="003676F0"/>
    <w:rsid w:val="00370E51"/>
    <w:rsid w:val="00372F7C"/>
    <w:rsid w:val="00374D2B"/>
    <w:rsid w:val="003757C7"/>
    <w:rsid w:val="0037663B"/>
    <w:rsid w:val="0038246E"/>
    <w:rsid w:val="0038442D"/>
    <w:rsid w:val="00390D57"/>
    <w:rsid w:val="003944A2"/>
    <w:rsid w:val="00396F63"/>
    <w:rsid w:val="003A0C67"/>
    <w:rsid w:val="003A2B01"/>
    <w:rsid w:val="003A3373"/>
    <w:rsid w:val="003A7F97"/>
    <w:rsid w:val="003B0609"/>
    <w:rsid w:val="003B0C84"/>
    <w:rsid w:val="003B1DDB"/>
    <w:rsid w:val="003B6A48"/>
    <w:rsid w:val="003B7406"/>
    <w:rsid w:val="003C2357"/>
    <w:rsid w:val="003C5719"/>
    <w:rsid w:val="003C674F"/>
    <w:rsid w:val="003C788E"/>
    <w:rsid w:val="003D0F6B"/>
    <w:rsid w:val="003D2864"/>
    <w:rsid w:val="003D5A73"/>
    <w:rsid w:val="003D60C7"/>
    <w:rsid w:val="003D7048"/>
    <w:rsid w:val="003E0A0D"/>
    <w:rsid w:val="003E0A13"/>
    <w:rsid w:val="003E6BA1"/>
    <w:rsid w:val="003F29E0"/>
    <w:rsid w:val="003F47F5"/>
    <w:rsid w:val="003F484B"/>
    <w:rsid w:val="003F5734"/>
    <w:rsid w:val="003F66EA"/>
    <w:rsid w:val="00405DEC"/>
    <w:rsid w:val="004060BB"/>
    <w:rsid w:val="00412BE9"/>
    <w:rsid w:val="00413283"/>
    <w:rsid w:val="0041391D"/>
    <w:rsid w:val="00413A72"/>
    <w:rsid w:val="00415661"/>
    <w:rsid w:val="00415C34"/>
    <w:rsid w:val="0041629A"/>
    <w:rsid w:val="00416D15"/>
    <w:rsid w:val="00420031"/>
    <w:rsid w:val="004260F9"/>
    <w:rsid w:val="00426519"/>
    <w:rsid w:val="00434302"/>
    <w:rsid w:val="00442A7A"/>
    <w:rsid w:val="004465BE"/>
    <w:rsid w:val="004465C7"/>
    <w:rsid w:val="00451118"/>
    <w:rsid w:val="00452C5C"/>
    <w:rsid w:val="004566FB"/>
    <w:rsid w:val="0046030D"/>
    <w:rsid w:val="00462645"/>
    <w:rsid w:val="00470C98"/>
    <w:rsid w:val="004722CF"/>
    <w:rsid w:val="00474322"/>
    <w:rsid w:val="004758FC"/>
    <w:rsid w:val="00487E6A"/>
    <w:rsid w:val="0049627A"/>
    <w:rsid w:val="004A1955"/>
    <w:rsid w:val="004A5B48"/>
    <w:rsid w:val="004A5B5A"/>
    <w:rsid w:val="004B390D"/>
    <w:rsid w:val="004B44FD"/>
    <w:rsid w:val="004B4753"/>
    <w:rsid w:val="004B5FD8"/>
    <w:rsid w:val="004C368B"/>
    <w:rsid w:val="004C512E"/>
    <w:rsid w:val="004C7161"/>
    <w:rsid w:val="004D3738"/>
    <w:rsid w:val="004D4DA1"/>
    <w:rsid w:val="004E0249"/>
    <w:rsid w:val="004E1B04"/>
    <w:rsid w:val="004E4494"/>
    <w:rsid w:val="004E4748"/>
    <w:rsid w:val="004F1BDC"/>
    <w:rsid w:val="004F201E"/>
    <w:rsid w:val="004F265B"/>
    <w:rsid w:val="004F2787"/>
    <w:rsid w:val="004F4C88"/>
    <w:rsid w:val="004F501D"/>
    <w:rsid w:val="004F52E3"/>
    <w:rsid w:val="004F5C6C"/>
    <w:rsid w:val="0050057E"/>
    <w:rsid w:val="005018A2"/>
    <w:rsid w:val="0050263E"/>
    <w:rsid w:val="00504A85"/>
    <w:rsid w:val="00510FE7"/>
    <w:rsid w:val="005140F1"/>
    <w:rsid w:val="00516C45"/>
    <w:rsid w:val="005216D9"/>
    <w:rsid w:val="00527137"/>
    <w:rsid w:val="005346C0"/>
    <w:rsid w:val="005354AC"/>
    <w:rsid w:val="005357F7"/>
    <w:rsid w:val="005367E2"/>
    <w:rsid w:val="00540A65"/>
    <w:rsid w:val="005424B2"/>
    <w:rsid w:val="00542FEA"/>
    <w:rsid w:val="005439EA"/>
    <w:rsid w:val="00543ECF"/>
    <w:rsid w:val="00551E6D"/>
    <w:rsid w:val="00552CC6"/>
    <w:rsid w:val="00552CC9"/>
    <w:rsid w:val="00556F6B"/>
    <w:rsid w:val="00557D98"/>
    <w:rsid w:val="00560973"/>
    <w:rsid w:val="00560C5E"/>
    <w:rsid w:val="005666E3"/>
    <w:rsid w:val="00567C6C"/>
    <w:rsid w:val="00570388"/>
    <w:rsid w:val="0057233E"/>
    <w:rsid w:val="005755CE"/>
    <w:rsid w:val="0057791B"/>
    <w:rsid w:val="005819BD"/>
    <w:rsid w:val="0058366C"/>
    <w:rsid w:val="00583E67"/>
    <w:rsid w:val="00583F86"/>
    <w:rsid w:val="00585D4F"/>
    <w:rsid w:val="00591587"/>
    <w:rsid w:val="00592A96"/>
    <w:rsid w:val="005A14DA"/>
    <w:rsid w:val="005A46EE"/>
    <w:rsid w:val="005A5775"/>
    <w:rsid w:val="005A61B0"/>
    <w:rsid w:val="005B1611"/>
    <w:rsid w:val="005B484B"/>
    <w:rsid w:val="005B63B6"/>
    <w:rsid w:val="005B65E6"/>
    <w:rsid w:val="005C0390"/>
    <w:rsid w:val="005C2778"/>
    <w:rsid w:val="005C4EBA"/>
    <w:rsid w:val="005C58DF"/>
    <w:rsid w:val="005C7F87"/>
    <w:rsid w:val="005D15C6"/>
    <w:rsid w:val="005D3666"/>
    <w:rsid w:val="005E456F"/>
    <w:rsid w:val="005E6ECE"/>
    <w:rsid w:val="005E72D3"/>
    <w:rsid w:val="005F154A"/>
    <w:rsid w:val="00612348"/>
    <w:rsid w:val="0061242C"/>
    <w:rsid w:val="00615C44"/>
    <w:rsid w:val="00617298"/>
    <w:rsid w:val="00621788"/>
    <w:rsid w:val="006221D6"/>
    <w:rsid w:val="006226CF"/>
    <w:rsid w:val="00624A7C"/>
    <w:rsid w:val="00625FAE"/>
    <w:rsid w:val="0062763E"/>
    <w:rsid w:val="00627CD4"/>
    <w:rsid w:val="006328A6"/>
    <w:rsid w:val="00632E38"/>
    <w:rsid w:val="0064252A"/>
    <w:rsid w:val="006467A6"/>
    <w:rsid w:val="00650E3B"/>
    <w:rsid w:val="00652E41"/>
    <w:rsid w:val="006573B6"/>
    <w:rsid w:val="00664E83"/>
    <w:rsid w:val="006659AF"/>
    <w:rsid w:val="00665CD1"/>
    <w:rsid w:val="00675D26"/>
    <w:rsid w:val="00676EB9"/>
    <w:rsid w:val="006774A3"/>
    <w:rsid w:val="00682FF2"/>
    <w:rsid w:val="00683E40"/>
    <w:rsid w:val="00684708"/>
    <w:rsid w:val="00685409"/>
    <w:rsid w:val="006875BD"/>
    <w:rsid w:val="00691034"/>
    <w:rsid w:val="0069413B"/>
    <w:rsid w:val="006963A3"/>
    <w:rsid w:val="006969DB"/>
    <w:rsid w:val="006A0AC1"/>
    <w:rsid w:val="006A2E09"/>
    <w:rsid w:val="006A3762"/>
    <w:rsid w:val="006A7B3E"/>
    <w:rsid w:val="006B1557"/>
    <w:rsid w:val="006B179F"/>
    <w:rsid w:val="006B1C73"/>
    <w:rsid w:val="006C321B"/>
    <w:rsid w:val="006C40AA"/>
    <w:rsid w:val="006C77DE"/>
    <w:rsid w:val="006D4994"/>
    <w:rsid w:val="006D5D4E"/>
    <w:rsid w:val="006D6BB5"/>
    <w:rsid w:val="006E3B7A"/>
    <w:rsid w:val="006F151E"/>
    <w:rsid w:val="006F254E"/>
    <w:rsid w:val="00700789"/>
    <w:rsid w:val="0070230E"/>
    <w:rsid w:val="0070234C"/>
    <w:rsid w:val="00704F5E"/>
    <w:rsid w:val="00707C19"/>
    <w:rsid w:val="00710925"/>
    <w:rsid w:val="007128E6"/>
    <w:rsid w:val="00712E3E"/>
    <w:rsid w:val="00716280"/>
    <w:rsid w:val="00716B45"/>
    <w:rsid w:val="00717A44"/>
    <w:rsid w:val="00722BBB"/>
    <w:rsid w:val="0072484C"/>
    <w:rsid w:val="007252BF"/>
    <w:rsid w:val="00731C98"/>
    <w:rsid w:val="00731F4B"/>
    <w:rsid w:val="00733933"/>
    <w:rsid w:val="00734F19"/>
    <w:rsid w:val="007350C2"/>
    <w:rsid w:val="0073547D"/>
    <w:rsid w:val="0074210C"/>
    <w:rsid w:val="0074337B"/>
    <w:rsid w:val="00743DEB"/>
    <w:rsid w:val="00745D26"/>
    <w:rsid w:val="00750682"/>
    <w:rsid w:val="007544B7"/>
    <w:rsid w:val="00761F4F"/>
    <w:rsid w:val="00763ADD"/>
    <w:rsid w:val="007654D9"/>
    <w:rsid w:val="00772EE7"/>
    <w:rsid w:val="00774A4F"/>
    <w:rsid w:val="007757D2"/>
    <w:rsid w:val="0078107A"/>
    <w:rsid w:val="00784D2A"/>
    <w:rsid w:val="00786FED"/>
    <w:rsid w:val="00790870"/>
    <w:rsid w:val="007A0AAD"/>
    <w:rsid w:val="007A4F89"/>
    <w:rsid w:val="007A4FFF"/>
    <w:rsid w:val="007A540F"/>
    <w:rsid w:val="007A6707"/>
    <w:rsid w:val="007B3E67"/>
    <w:rsid w:val="007B4EB0"/>
    <w:rsid w:val="007B5339"/>
    <w:rsid w:val="007C10E3"/>
    <w:rsid w:val="007C4EF0"/>
    <w:rsid w:val="007C6757"/>
    <w:rsid w:val="007C71EB"/>
    <w:rsid w:val="007D7530"/>
    <w:rsid w:val="007E1813"/>
    <w:rsid w:val="007E4058"/>
    <w:rsid w:val="007E4BC3"/>
    <w:rsid w:val="007E7433"/>
    <w:rsid w:val="007F1FA7"/>
    <w:rsid w:val="007F6FFE"/>
    <w:rsid w:val="007F7311"/>
    <w:rsid w:val="00802232"/>
    <w:rsid w:val="00802508"/>
    <w:rsid w:val="00803674"/>
    <w:rsid w:val="00804389"/>
    <w:rsid w:val="00807D7C"/>
    <w:rsid w:val="00816DBE"/>
    <w:rsid w:val="008227DA"/>
    <w:rsid w:val="00822D4F"/>
    <w:rsid w:val="00827C8F"/>
    <w:rsid w:val="00830C26"/>
    <w:rsid w:val="00833C8A"/>
    <w:rsid w:val="00835ADE"/>
    <w:rsid w:val="00843B17"/>
    <w:rsid w:val="00844E79"/>
    <w:rsid w:val="00846F9A"/>
    <w:rsid w:val="00850548"/>
    <w:rsid w:val="00854B2B"/>
    <w:rsid w:val="00855A8F"/>
    <w:rsid w:val="00860F61"/>
    <w:rsid w:val="00861D89"/>
    <w:rsid w:val="00863BC0"/>
    <w:rsid w:val="00864AB4"/>
    <w:rsid w:val="00871C41"/>
    <w:rsid w:val="0087202C"/>
    <w:rsid w:val="00873114"/>
    <w:rsid w:val="00873AF8"/>
    <w:rsid w:val="00876841"/>
    <w:rsid w:val="0087710A"/>
    <w:rsid w:val="008800E8"/>
    <w:rsid w:val="00881FF3"/>
    <w:rsid w:val="00886367"/>
    <w:rsid w:val="0089133A"/>
    <w:rsid w:val="00891950"/>
    <w:rsid w:val="0089228F"/>
    <w:rsid w:val="008928A9"/>
    <w:rsid w:val="00897743"/>
    <w:rsid w:val="008A5389"/>
    <w:rsid w:val="008A5AC2"/>
    <w:rsid w:val="008A61AF"/>
    <w:rsid w:val="008A65DB"/>
    <w:rsid w:val="008A66E5"/>
    <w:rsid w:val="008A6B50"/>
    <w:rsid w:val="008A783B"/>
    <w:rsid w:val="008B3F72"/>
    <w:rsid w:val="008C2491"/>
    <w:rsid w:val="008C4193"/>
    <w:rsid w:val="008D6193"/>
    <w:rsid w:val="008E756D"/>
    <w:rsid w:val="008F1E23"/>
    <w:rsid w:val="008F3C06"/>
    <w:rsid w:val="008F4C54"/>
    <w:rsid w:val="00902C7D"/>
    <w:rsid w:val="00903A17"/>
    <w:rsid w:val="0090437D"/>
    <w:rsid w:val="009107C1"/>
    <w:rsid w:val="0091091A"/>
    <w:rsid w:val="00916847"/>
    <w:rsid w:val="009172C8"/>
    <w:rsid w:val="009214E7"/>
    <w:rsid w:val="00925B90"/>
    <w:rsid w:val="0093576B"/>
    <w:rsid w:val="0093755F"/>
    <w:rsid w:val="00941D84"/>
    <w:rsid w:val="00942087"/>
    <w:rsid w:val="0094383D"/>
    <w:rsid w:val="00952AF0"/>
    <w:rsid w:val="00952CDE"/>
    <w:rsid w:val="00954C2C"/>
    <w:rsid w:val="00955AFF"/>
    <w:rsid w:val="009563D2"/>
    <w:rsid w:val="0096244E"/>
    <w:rsid w:val="00967A35"/>
    <w:rsid w:val="009736B6"/>
    <w:rsid w:val="00975853"/>
    <w:rsid w:val="00975FB1"/>
    <w:rsid w:val="00980888"/>
    <w:rsid w:val="00982C9D"/>
    <w:rsid w:val="00982E04"/>
    <w:rsid w:val="00982E9D"/>
    <w:rsid w:val="009915BB"/>
    <w:rsid w:val="009A1092"/>
    <w:rsid w:val="009A4408"/>
    <w:rsid w:val="009A6B9B"/>
    <w:rsid w:val="009B237B"/>
    <w:rsid w:val="009B46FB"/>
    <w:rsid w:val="009B7152"/>
    <w:rsid w:val="009B728C"/>
    <w:rsid w:val="009B79FB"/>
    <w:rsid w:val="009C525B"/>
    <w:rsid w:val="009C53BC"/>
    <w:rsid w:val="009D3111"/>
    <w:rsid w:val="009D462F"/>
    <w:rsid w:val="009D50D7"/>
    <w:rsid w:val="009E16E0"/>
    <w:rsid w:val="009E4881"/>
    <w:rsid w:val="009E5325"/>
    <w:rsid w:val="009E72ED"/>
    <w:rsid w:val="009F0232"/>
    <w:rsid w:val="009F1279"/>
    <w:rsid w:val="009F1DF7"/>
    <w:rsid w:val="009F4998"/>
    <w:rsid w:val="009F7B28"/>
    <w:rsid w:val="00A030CD"/>
    <w:rsid w:val="00A078F0"/>
    <w:rsid w:val="00A07AA5"/>
    <w:rsid w:val="00A11F8E"/>
    <w:rsid w:val="00A1368D"/>
    <w:rsid w:val="00A175B8"/>
    <w:rsid w:val="00A2137D"/>
    <w:rsid w:val="00A2205B"/>
    <w:rsid w:val="00A23228"/>
    <w:rsid w:val="00A258A8"/>
    <w:rsid w:val="00A269FC"/>
    <w:rsid w:val="00A33DE1"/>
    <w:rsid w:val="00A34244"/>
    <w:rsid w:val="00A3681B"/>
    <w:rsid w:val="00A37308"/>
    <w:rsid w:val="00A3759F"/>
    <w:rsid w:val="00A4070B"/>
    <w:rsid w:val="00A46FCF"/>
    <w:rsid w:val="00A47020"/>
    <w:rsid w:val="00A529E8"/>
    <w:rsid w:val="00A546C3"/>
    <w:rsid w:val="00A55932"/>
    <w:rsid w:val="00A62082"/>
    <w:rsid w:val="00A6580A"/>
    <w:rsid w:val="00A706ED"/>
    <w:rsid w:val="00A70955"/>
    <w:rsid w:val="00A72AB1"/>
    <w:rsid w:val="00A72D6A"/>
    <w:rsid w:val="00A731CA"/>
    <w:rsid w:val="00A73A5C"/>
    <w:rsid w:val="00A80717"/>
    <w:rsid w:val="00A81040"/>
    <w:rsid w:val="00A82C90"/>
    <w:rsid w:val="00A86B5E"/>
    <w:rsid w:val="00A903C4"/>
    <w:rsid w:val="00A9135A"/>
    <w:rsid w:val="00A92085"/>
    <w:rsid w:val="00A92DDC"/>
    <w:rsid w:val="00A940B6"/>
    <w:rsid w:val="00AA0C46"/>
    <w:rsid w:val="00AA2A4E"/>
    <w:rsid w:val="00AB2B01"/>
    <w:rsid w:val="00AB5AAE"/>
    <w:rsid w:val="00AC4B1B"/>
    <w:rsid w:val="00AC65F8"/>
    <w:rsid w:val="00AC7E13"/>
    <w:rsid w:val="00AD043B"/>
    <w:rsid w:val="00AD0FE6"/>
    <w:rsid w:val="00AD153C"/>
    <w:rsid w:val="00AE3215"/>
    <w:rsid w:val="00AE7A8F"/>
    <w:rsid w:val="00AF65A5"/>
    <w:rsid w:val="00B004A1"/>
    <w:rsid w:val="00B0158C"/>
    <w:rsid w:val="00B01C9D"/>
    <w:rsid w:val="00B0488B"/>
    <w:rsid w:val="00B14C4A"/>
    <w:rsid w:val="00B1659A"/>
    <w:rsid w:val="00B17591"/>
    <w:rsid w:val="00B2130A"/>
    <w:rsid w:val="00B215F4"/>
    <w:rsid w:val="00B21765"/>
    <w:rsid w:val="00B226D7"/>
    <w:rsid w:val="00B23843"/>
    <w:rsid w:val="00B25142"/>
    <w:rsid w:val="00B332F9"/>
    <w:rsid w:val="00B36451"/>
    <w:rsid w:val="00B36F2A"/>
    <w:rsid w:val="00B412FE"/>
    <w:rsid w:val="00B41E4C"/>
    <w:rsid w:val="00B455F7"/>
    <w:rsid w:val="00B45AD4"/>
    <w:rsid w:val="00B52D38"/>
    <w:rsid w:val="00B535F5"/>
    <w:rsid w:val="00B53C02"/>
    <w:rsid w:val="00B54FDC"/>
    <w:rsid w:val="00B5577A"/>
    <w:rsid w:val="00B5635D"/>
    <w:rsid w:val="00B61480"/>
    <w:rsid w:val="00B61489"/>
    <w:rsid w:val="00B6246E"/>
    <w:rsid w:val="00B66E63"/>
    <w:rsid w:val="00B718F9"/>
    <w:rsid w:val="00B73CB1"/>
    <w:rsid w:val="00B73D8E"/>
    <w:rsid w:val="00B751B0"/>
    <w:rsid w:val="00B77F7B"/>
    <w:rsid w:val="00B83466"/>
    <w:rsid w:val="00B875BD"/>
    <w:rsid w:val="00B92BB7"/>
    <w:rsid w:val="00B93BA2"/>
    <w:rsid w:val="00B94895"/>
    <w:rsid w:val="00B96213"/>
    <w:rsid w:val="00B96A2C"/>
    <w:rsid w:val="00BA7024"/>
    <w:rsid w:val="00BA7DBB"/>
    <w:rsid w:val="00BB0015"/>
    <w:rsid w:val="00BB0658"/>
    <w:rsid w:val="00BB1F27"/>
    <w:rsid w:val="00BB4B98"/>
    <w:rsid w:val="00BB737F"/>
    <w:rsid w:val="00BC3E30"/>
    <w:rsid w:val="00BC643A"/>
    <w:rsid w:val="00BC6D6C"/>
    <w:rsid w:val="00BD1ACA"/>
    <w:rsid w:val="00BD313E"/>
    <w:rsid w:val="00BE3E13"/>
    <w:rsid w:val="00BE435B"/>
    <w:rsid w:val="00BE61AD"/>
    <w:rsid w:val="00BF13D4"/>
    <w:rsid w:val="00BF23AB"/>
    <w:rsid w:val="00BF48CA"/>
    <w:rsid w:val="00BF70AF"/>
    <w:rsid w:val="00C01E15"/>
    <w:rsid w:val="00C03CA5"/>
    <w:rsid w:val="00C03CEF"/>
    <w:rsid w:val="00C04466"/>
    <w:rsid w:val="00C07416"/>
    <w:rsid w:val="00C11681"/>
    <w:rsid w:val="00C15D4F"/>
    <w:rsid w:val="00C162A1"/>
    <w:rsid w:val="00C17DAD"/>
    <w:rsid w:val="00C22176"/>
    <w:rsid w:val="00C24A6F"/>
    <w:rsid w:val="00C24B94"/>
    <w:rsid w:val="00C279AA"/>
    <w:rsid w:val="00C30B0E"/>
    <w:rsid w:val="00C37636"/>
    <w:rsid w:val="00C4077E"/>
    <w:rsid w:val="00C4106B"/>
    <w:rsid w:val="00C41966"/>
    <w:rsid w:val="00C41C09"/>
    <w:rsid w:val="00C42F09"/>
    <w:rsid w:val="00C45023"/>
    <w:rsid w:val="00C46355"/>
    <w:rsid w:val="00C4768C"/>
    <w:rsid w:val="00C47A35"/>
    <w:rsid w:val="00C54BFB"/>
    <w:rsid w:val="00C55F10"/>
    <w:rsid w:val="00C574BB"/>
    <w:rsid w:val="00C5752F"/>
    <w:rsid w:val="00C6409B"/>
    <w:rsid w:val="00C713F0"/>
    <w:rsid w:val="00C73CD8"/>
    <w:rsid w:val="00C743B4"/>
    <w:rsid w:val="00C77037"/>
    <w:rsid w:val="00C77D28"/>
    <w:rsid w:val="00C837D8"/>
    <w:rsid w:val="00C87120"/>
    <w:rsid w:val="00C90B28"/>
    <w:rsid w:val="00C937B2"/>
    <w:rsid w:val="00CA072D"/>
    <w:rsid w:val="00CA1614"/>
    <w:rsid w:val="00CA1E5E"/>
    <w:rsid w:val="00CA4FCE"/>
    <w:rsid w:val="00CB1792"/>
    <w:rsid w:val="00CB2C17"/>
    <w:rsid w:val="00CB2DEE"/>
    <w:rsid w:val="00CB31C0"/>
    <w:rsid w:val="00CB3AAE"/>
    <w:rsid w:val="00CB4640"/>
    <w:rsid w:val="00CB5098"/>
    <w:rsid w:val="00CB6961"/>
    <w:rsid w:val="00CC071C"/>
    <w:rsid w:val="00CC1218"/>
    <w:rsid w:val="00CC19D9"/>
    <w:rsid w:val="00CC2BA1"/>
    <w:rsid w:val="00CD2EAD"/>
    <w:rsid w:val="00CD2EF3"/>
    <w:rsid w:val="00CD65AE"/>
    <w:rsid w:val="00CE0814"/>
    <w:rsid w:val="00CE416C"/>
    <w:rsid w:val="00CE61DC"/>
    <w:rsid w:val="00CE6FA0"/>
    <w:rsid w:val="00CF4919"/>
    <w:rsid w:val="00CF4FF6"/>
    <w:rsid w:val="00CF50E3"/>
    <w:rsid w:val="00CF757F"/>
    <w:rsid w:val="00D012E2"/>
    <w:rsid w:val="00D034DE"/>
    <w:rsid w:val="00D059F5"/>
    <w:rsid w:val="00D0663A"/>
    <w:rsid w:val="00D0792E"/>
    <w:rsid w:val="00D10927"/>
    <w:rsid w:val="00D112FE"/>
    <w:rsid w:val="00D11786"/>
    <w:rsid w:val="00D11F43"/>
    <w:rsid w:val="00D127B9"/>
    <w:rsid w:val="00D14110"/>
    <w:rsid w:val="00D14715"/>
    <w:rsid w:val="00D22375"/>
    <w:rsid w:val="00D22A50"/>
    <w:rsid w:val="00D23010"/>
    <w:rsid w:val="00D24301"/>
    <w:rsid w:val="00D24919"/>
    <w:rsid w:val="00D2585B"/>
    <w:rsid w:val="00D3109E"/>
    <w:rsid w:val="00D31D86"/>
    <w:rsid w:val="00D34551"/>
    <w:rsid w:val="00D371D8"/>
    <w:rsid w:val="00D40043"/>
    <w:rsid w:val="00D425F0"/>
    <w:rsid w:val="00D46145"/>
    <w:rsid w:val="00D52E5A"/>
    <w:rsid w:val="00D613F5"/>
    <w:rsid w:val="00D61B98"/>
    <w:rsid w:val="00D643FD"/>
    <w:rsid w:val="00D708D9"/>
    <w:rsid w:val="00D74115"/>
    <w:rsid w:val="00D743A2"/>
    <w:rsid w:val="00D77795"/>
    <w:rsid w:val="00D8095C"/>
    <w:rsid w:val="00D86576"/>
    <w:rsid w:val="00D8716B"/>
    <w:rsid w:val="00D90245"/>
    <w:rsid w:val="00D93765"/>
    <w:rsid w:val="00DA375C"/>
    <w:rsid w:val="00DA4407"/>
    <w:rsid w:val="00DA4924"/>
    <w:rsid w:val="00DA59FB"/>
    <w:rsid w:val="00DA68A9"/>
    <w:rsid w:val="00DB0B8F"/>
    <w:rsid w:val="00DB2B44"/>
    <w:rsid w:val="00DB60D0"/>
    <w:rsid w:val="00DC0ABA"/>
    <w:rsid w:val="00DC422F"/>
    <w:rsid w:val="00DC5F2A"/>
    <w:rsid w:val="00DC777C"/>
    <w:rsid w:val="00DE17FA"/>
    <w:rsid w:val="00DE249D"/>
    <w:rsid w:val="00DE4B87"/>
    <w:rsid w:val="00DF1D38"/>
    <w:rsid w:val="00DF21D3"/>
    <w:rsid w:val="00DF23F6"/>
    <w:rsid w:val="00DF303C"/>
    <w:rsid w:val="00DF4083"/>
    <w:rsid w:val="00DF7845"/>
    <w:rsid w:val="00E0092F"/>
    <w:rsid w:val="00E04A8A"/>
    <w:rsid w:val="00E04B5E"/>
    <w:rsid w:val="00E0534C"/>
    <w:rsid w:val="00E07ACD"/>
    <w:rsid w:val="00E15263"/>
    <w:rsid w:val="00E174EE"/>
    <w:rsid w:val="00E22C3C"/>
    <w:rsid w:val="00E26832"/>
    <w:rsid w:val="00E26D81"/>
    <w:rsid w:val="00E30150"/>
    <w:rsid w:val="00E309A3"/>
    <w:rsid w:val="00E31DBB"/>
    <w:rsid w:val="00E3644F"/>
    <w:rsid w:val="00E367B8"/>
    <w:rsid w:val="00E42EAE"/>
    <w:rsid w:val="00E46CE2"/>
    <w:rsid w:val="00E46EC4"/>
    <w:rsid w:val="00E473E0"/>
    <w:rsid w:val="00E526C0"/>
    <w:rsid w:val="00E53F3B"/>
    <w:rsid w:val="00E546F6"/>
    <w:rsid w:val="00E55737"/>
    <w:rsid w:val="00E56BA2"/>
    <w:rsid w:val="00E578A9"/>
    <w:rsid w:val="00E606B7"/>
    <w:rsid w:val="00E621F3"/>
    <w:rsid w:val="00E63B3B"/>
    <w:rsid w:val="00E641BF"/>
    <w:rsid w:val="00E65F19"/>
    <w:rsid w:val="00E771B4"/>
    <w:rsid w:val="00E80638"/>
    <w:rsid w:val="00E807B1"/>
    <w:rsid w:val="00E80C9A"/>
    <w:rsid w:val="00E82A9F"/>
    <w:rsid w:val="00E84AD4"/>
    <w:rsid w:val="00E861A2"/>
    <w:rsid w:val="00E90F7C"/>
    <w:rsid w:val="00E92D77"/>
    <w:rsid w:val="00E95F74"/>
    <w:rsid w:val="00E969E5"/>
    <w:rsid w:val="00E97433"/>
    <w:rsid w:val="00EA374E"/>
    <w:rsid w:val="00EA407B"/>
    <w:rsid w:val="00EB1D57"/>
    <w:rsid w:val="00EB33A2"/>
    <w:rsid w:val="00EB76D6"/>
    <w:rsid w:val="00EC2D6B"/>
    <w:rsid w:val="00EC342F"/>
    <w:rsid w:val="00EC6024"/>
    <w:rsid w:val="00ED6CA7"/>
    <w:rsid w:val="00EE5CB0"/>
    <w:rsid w:val="00EE70FC"/>
    <w:rsid w:val="00EF012D"/>
    <w:rsid w:val="00EF3085"/>
    <w:rsid w:val="00EF4C88"/>
    <w:rsid w:val="00F007B1"/>
    <w:rsid w:val="00F01942"/>
    <w:rsid w:val="00F06198"/>
    <w:rsid w:val="00F078A6"/>
    <w:rsid w:val="00F104ED"/>
    <w:rsid w:val="00F1133C"/>
    <w:rsid w:val="00F11771"/>
    <w:rsid w:val="00F12290"/>
    <w:rsid w:val="00F15325"/>
    <w:rsid w:val="00F153F5"/>
    <w:rsid w:val="00F15ADA"/>
    <w:rsid w:val="00F15BA2"/>
    <w:rsid w:val="00F15FCC"/>
    <w:rsid w:val="00F16E7B"/>
    <w:rsid w:val="00F17C9F"/>
    <w:rsid w:val="00F27084"/>
    <w:rsid w:val="00F276E0"/>
    <w:rsid w:val="00F30E79"/>
    <w:rsid w:val="00F37D48"/>
    <w:rsid w:val="00F50545"/>
    <w:rsid w:val="00F508E0"/>
    <w:rsid w:val="00F50E0B"/>
    <w:rsid w:val="00F5129B"/>
    <w:rsid w:val="00F5204D"/>
    <w:rsid w:val="00F6036C"/>
    <w:rsid w:val="00F6202F"/>
    <w:rsid w:val="00F62625"/>
    <w:rsid w:val="00F630DC"/>
    <w:rsid w:val="00F64F9B"/>
    <w:rsid w:val="00F67576"/>
    <w:rsid w:val="00F732DB"/>
    <w:rsid w:val="00F738EE"/>
    <w:rsid w:val="00F73D32"/>
    <w:rsid w:val="00F77CEC"/>
    <w:rsid w:val="00F8104B"/>
    <w:rsid w:val="00F83B05"/>
    <w:rsid w:val="00F875BE"/>
    <w:rsid w:val="00F92B75"/>
    <w:rsid w:val="00F9305A"/>
    <w:rsid w:val="00F944A0"/>
    <w:rsid w:val="00FA1895"/>
    <w:rsid w:val="00FB188F"/>
    <w:rsid w:val="00FC22AB"/>
    <w:rsid w:val="00FD21A8"/>
    <w:rsid w:val="00FD3464"/>
    <w:rsid w:val="00FD4792"/>
    <w:rsid w:val="00FD574F"/>
    <w:rsid w:val="00FF5B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7131A0"/>
  <w15:docId w15:val="{EBC9D953-BAA7-41BA-A6BC-89182200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04A8A"/>
    <w:pPr>
      <w:spacing w:line="360" w:lineRule="auto"/>
    </w:pPr>
    <w:rPr>
      <w:sz w:val="24"/>
    </w:rPr>
  </w:style>
  <w:style w:type="paragraph" w:styleId="Nadpis1">
    <w:name w:val="heading 1"/>
    <w:basedOn w:val="Normln"/>
    <w:next w:val="Normln"/>
    <w:link w:val="Nadpis1Char"/>
    <w:uiPriority w:val="9"/>
    <w:qFormat/>
    <w:rsid w:val="00BF13D4"/>
    <w:pPr>
      <w:keepNext/>
      <w:jc w:val="both"/>
      <w:outlineLvl w:val="0"/>
    </w:pPr>
    <w:rPr>
      <w:b/>
      <w:sz w:val="26"/>
    </w:rPr>
  </w:style>
  <w:style w:type="paragraph" w:styleId="Nadpis2">
    <w:name w:val="heading 2"/>
    <w:basedOn w:val="Normln"/>
    <w:next w:val="Normln"/>
    <w:link w:val="Nadpis2Char"/>
    <w:uiPriority w:val="9"/>
    <w:qFormat/>
    <w:rsid w:val="00BF13D4"/>
    <w:pPr>
      <w:keepNext/>
      <w:jc w:val="both"/>
      <w:outlineLvl w:val="1"/>
    </w:pPr>
    <w:rPr>
      <w:bCs/>
    </w:rPr>
  </w:style>
  <w:style w:type="paragraph" w:styleId="Nadpis3">
    <w:name w:val="heading 3"/>
    <w:basedOn w:val="Normln"/>
    <w:next w:val="Normln"/>
    <w:qFormat/>
    <w:rsid w:val="00BF13D4"/>
    <w:pPr>
      <w:keepNext/>
      <w:numPr>
        <w:ilvl w:val="2"/>
        <w:numId w:val="9"/>
      </w:numPr>
      <w:spacing w:before="240" w:after="60"/>
      <w:outlineLvl w:val="2"/>
    </w:pPr>
    <w:rPr>
      <w:rFonts w:cs="Arial"/>
      <w:bCs/>
      <w:szCs w:val="26"/>
    </w:rPr>
  </w:style>
  <w:style w:type="paragraph" w:styleId="Nadpis4">
    <w:name w:val="heading 4"/>
    <w:basedOn w:val="Normln"/>
    <w:next w:val="Normln"/>
    <w:qFormat/>
    <w:rsid w:val="00BF13D4"/>
    <w:pPr>
      <w:keepNext/>
      <w:numPr>
        <w:ilvl w:val="3"/>
        <w:numId w:val="9"/>
      </w:numPr>
      <w:spacing w:before="240" w:after="60"/>
      <w:outlineLvl w:val="3"/>
    </w:pPr>
    <w:rPr>
      <w:b/>
      <w:bCs/>
      <w:sz w:val="28"/>
      <w:szCs w:val="28"/>
    </w:rPr>
  </w:style>
  <w:style w:type="paragraph" w:styleId="Nadpis5">
    <w:name w:val="heading 5"/>
    <w:basedOn w:val="Normln"/>
    <w:next w:val="Normln"/>
    <w:qFormat/>
    <w:rsid w:val="00BF13D4"/>
    <w:pPr>
      <w:numPr>
        <w:ilvl w:val="4"/>
        <w:numId w:val="9"/>
      </w:numPr>
      <w:spacing w:before="240" w:after="60"/>
      <w:outlineLvl w:val="4"/>
    </w:pPr>
    <w:rPr>
      <w:b/>
      <w:bCs/>
      <w:i/>
      <w:iCs/>
      <w:sz w:val="26"/>
      <w:szCs w:val="26"/>
    </w:rPr>
  </w:style>
  <w:style w:type="paragraph" w:styleId="Nadpis6">
    <w:name w:val="heading 6"/>
    <w:basedOn w:val="Normln"/>
    <w:next w:val="Normln"/>
    <w:qFormat/>
    <w:rsid w:val="00BF13D4"/>
    <w:pPr>
      <w:numPr>
        <w:ilvl w:val="5"/>
        <w:numId w:val="9"/>
      </w:numPr>
      <w:spacing w:before="240" w:after="60"/>
      <w:outlineLvl w:val="5"/>
    </w:pPr>
    <w:rPr>
      <w:b/>
      <w:bCs/>
      <w:sz w:val="22"/>
      <w:szCs w:val="22"/>
    </w:rPr>
  </w:style>
  <w:style w:type="paragraph" w:styleId="Nadpis7">
    <w:name w:val="heading 7"/>
    <w:basedOn w:val="Normln"/>
    <w:next w:val="Normln"/>
    <w:qFormat/>
    <w:rsid w:val="00BF13D4"/>
    <w:pPr>
      <w:numPr>
        <w:ilvl w:val="6"/>
        <w:numId w:val="9"/>
      </w:numPr>
      <w:spacing w:before="240" w:after="60"/>
      <w:outlineLvl w:val="6"/>
    </w:pPr>
    <w:rPr>
      <w:szCs w:val="24"/>
    </w:rPr>
  </w:style>
  <w:style w:type="paragraph" w:styleId="Nadpis8">
    <w:name w:val="heading 8"/>
    <w:basedOn w:val="Normln"/>
    <w:next w:val="Normln"/>
    <w:qFormat/>
    <w:rsid w:val="00BF13D4"/>
    <w:pPr>
      <w:numPr>
        <w:ilvl w:val="7"/>
        <w:numId w:val="9"/>
      </w:numPr>
      <w:spacing w:before="240" w:after="60"/>
      <w:outlineLvl w:val="7"/>
    </w:pPr>
    <w:rPr>
      <w:i/>
      <w:iCs/>
      <w:szCs w:val="24"/>
    </w:rPr>
  </w:style>
  <w:style w:type="paragraph" w:styleId="Nadpis9">
    <w:name w:val="heading 9"/>
    <w:basedOn w:val="Normln"/>
    <w:next w:val="Normln"/>
    <w:qFormat/>
    <w:rsid w:val="00BF13D4"/>
    <w:pPr>
      <w:numPr>
        <w:ilvl w:val="8"/>
        <w:numId w:val="9"/>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BF13D4"/>
    <w:pPr>
      <w:jc w:val="both"/>
    </w:pPr>
  </w:style>
  <w:style w:type="paragraph" w:styleId="Textpoznpodarou">
    <w:name w:val="footnote text"/>
    <w:basedOn w:val="Normln"/>
    <w:autoRedefine/>
    <w:semiHidden/>
    <w:rsid w:val="00BF13D4"/>
    <w:pPr>
      <w:spacing w:line="240" w:lineRule="atLeast"/>
    </w:pPr>
    <w:rPr>
      <w:sz w:val="20"/>
    </w:rPr>
  </w:style>
  <w:style w:type="character" w:styleId="Znakapoznpodarou">
    <w:name w:val="footnote reference"/>
    <w:uiPriority w:val="99"/>
    <w:semiHidden/>
    <w:rsid w:val="00BF13D4"/>
    <w:rPr>
      <w:vertAlign w:val="superscript"/>
    </w:rPr>
  </w:style>
  <w:style w:type="paragraph" w:styleId="Zpat">
    <w:name w:val="footer"/>
    <w:aliases w:val=" Char"/>
    <w:basedOn w:val="Normln"/>
    <w:rsid w:val="00BF13D4"/>
    <w:pPr>
      <w:tabs>
        <w:tab w:val="center" w:pos="4536"/>
        <w:tab w:val="right" w:pos="9072"/>
      </w:tabs>
    </w:pPr>
  </w:style>
  <w:style w:type="character" w:styleId="slostrnky">
    <w:name w:val="page number"/>
    <w:basedOn w:val="Standardnpsmoodstavce"/>
    <w:rsid w:val="00BF13D4"/>
  </w:style>
  <w:style w:type="paragraph" w:styleId="Zhlav">
    <w:name w:val="header"/>
    <w:basedOn w:val="Normln"/>
    <w:rsid w:val="00BF13D4"/>
    <w:pPr>
      <w:tabs>
        <w:tab w:val="center" w:pos="4536"/>
        <w:tab w:val="right" w:pos="9072"/>
      </w:tabs>
    </w:pPr>
  </w:style>
  <w:style w:type="paragraph" w:styleId="Nzev">
    <w:name w:val="Title"/>
    <w:basedOn w:val="Normln"/>
    <w:link w:val="NzevChar"/>
    <w:qFormat/>
    <w:rsid w:val="00BF13D4"/>
    <w:pPr>
      <w:jc w:val="center"/>
    </w:pPr>
    <w:rPr>
      <w:sz w:val="36"/>
      <w:szCs w:val="24"/>
    </w:rPr>
  </w:style>
  <w:style w:type="paragraph" w:styleId="Normlnweb">
    <w:name w:val="Normal (Web)"/>
    <w:basedOn w:val="Normln"/>
    <w:rsid w:val="00BF13D4"/>
    <w:pPr>
      <w:spacing w:before="100" w:beforeAutospacing="1" w:after="100" w:afterAutospacing="1"/>
    </w:pPr>
    <w:rPr>
      <w:szCs w:val="24"/>
    </w:rPr>
  </w:style>
  <w:style w:type="paragraph" w:styleId="Obsah1">
    <w:name w:val="toc 1"/>
    <w:basedOn w:val="Normln"/>
    <w:next w:val="Normln"/>
    <w:autoRedefine/>
    <w:uiPriority w:val="39"/>
    <w:rsid w:val="00BF13D4"/>
  </w:style>
  <w:style w:type="paragraph" w:styleId="Obsah2">
    <w:name w:val="toc 2"/>
    <w:basedOn w:val="Normln"/>
    <w:next w:val="Normln"/>
    <w:autoRedefine/>
    <w:uiPriority w:val="39"/>
    <w:rsid w:val="00BF13D4"/>
    <w:pPr>
      <w:ind w:left="240"/>
    </w:pPr>
  </w:style>
  <w:style w:type="paragraph" w:styleId="Obsah3">
    <w:name w:val="toc 3"/>
    <w:basedOn w:val="Normln"/>
    <w:next w:val="Normln"/>
    <w:autoRedefine/>
    <w:semiHidden/>
    <w:rsid w:val="00BF13D4"/>
    <w:pPr>
      <w:ind w:left="480"/>
    </w:pPr>
  </w:style>
  <w:style w:type="paragraph" w:styleId="Obsah4">
    <w:name w:val="toc 4"/>
    <w:basedOn w:val="Normln"/>
    <w:next w:val="Normln"/>
    <w:autoRedefine/>
    <w:semiHidden/>
    <w:rsid w:val="00BF13D4"/>
    <w:pPr>
      <w:ind w:left="720"/>
    </w:pPr>
  </w:style>
  <w:style w:type="paragraph" w:styleId="Obsah5">
    <w:name w:val="toc 5"/>
    <w:basedOn w:val="Normln"/>
    <w:next w:val="Normln"/>
    <w:autoRedefine/>
    <w:semiHidden/>
    <w:rsid w:val="00BF13D4"/>
    <w:pPr>
      <w:ind w:left="960"/>
    </w:pPr>
  </w:style>
  <w:style w:type="paragraph" w:styleId="Obsah6">
    <w:name w:val="toc 6"/>
    <w:basedOn w:val="Normln"/>
    <w:next w:val="Normln"/>
    <w:autoRedefine/>
    <w:semiHidden/>
    <w:rsid w:val="00BF13D4"/>
    <w:pPr>
      <w:ind w:left="1200"/>
    </w:pPr>
  </w:style>
  <w:style w:type="paragraph" w:styleId="Obsah7">
    <w:name w:val="toc 7"/>
    <w:basedOn w:val="Normln"/>
    <w:next w:val="Normln"/>
    <w:autoRedefine/>
    <w:semiHidden/>
    <w:rsid w:val="00BF13D4"/>
    <w:pPr>
      <w:ind w:left="1440"/>
    </w:pPr>
  </w:style>
  <w:style w:type="paragraph" w:styleId="Obsah8">
    <w:name w:val="toc 8"/>
    <w:basedOn w:val="Normln"/>
    <w:next w:val="Normln"/>
    <w:autoRedefine/>
    <w:semiHidden/>
    <w:rsid w:val="00BF13D4"/>
    <w:pPr>
      <w:ind w:left="1680"/>
    </w:pPr>
  </w:style>
  <w:style w:type="paragraph" w:styleId="Obsah9">
    <w:name w:val="toc 9"/>
    <w:basedOn w:val="Normln"/>
    <w:next w:val="Normln"/>
    <w:autoRedefine/>
    <w:semiHidden/>
    <w:rsid w:val="00BF13D4"/>
    <w:pPr>
      <w:ind w:left="1920"/>
    </w:pPr>
  </w:style>
  <w:style w:type="character" w:styleId="Hypertextovodkaz">
    <w:name w:val="Hyperlink"/>
    <w:uiPriority w:val="99"/>
    <w:rsid w:val="00BF13D4"/>
    <w:rPr>
      <w:color w:val="0000FF"/>
      <w:u w:val="single"/>
    </w:rPr>
  </w:style>
  <w:style w:type="paragraph" w:styleId="Zkladntextodsazen">
    <w:name w:val="Body Text Indent"/>
    <w:basedOn w:val="Normln"/>
    <w:rsid w:val="00BF13D4"/>
    <w:pPr>
      <w:ind w:firstLine="432"/>
    </w:pPr>
  </w:style>
  <w:style w:type="paragraph" w:styleId="Zkladntextodsazen2">
    <w:name w:val="Body Text Indent 2"/>
    <w:basedOn w:val="Normln"/>
    <w:rsid w:val="00BF13D4"/>
    <w:pPr>
      <w:ind w:firstLine="426"/>
    </w:pPr>
  </w:style>
  <w:style w:type="paragraph" w:customStyle="1" w:styleId="o">
    <w:name w:val="o"/>
    <w:basedOn w:val="Normln"/>
    <w:rsid w:val="00BF13D4"/>
    <w:pPr>
      <w:spacing w:line="240" w:lineRule="auto"/>
      <w:ind w:firstLine="300"/>
      <w:jc w:val="both"/>
    </w:pPr>
    <w:rPr>
      <w:rFonts w:eastAsia="Arial Unicode MS"/>
      <w:sz w:val="26"/>
      <w:szCs w:val="26"/>
    </w:rPr>
  </w:style>
  <w:style w:type="character" w:customStyle="1" w:styleId="nazev">
    <w:name w:val="nazev"/>
    <w:basedOn w:val="Standardnpsmoodstavce"/>
    <w:rsid w:val="00BF13D4"/>
  </w:style>
  <w:style w:type="character" w:customStyle="1" w:styleId="inicialy">
    <w:name w:val="inicialy"/>
    <w:basedOn w:val="Standardnpsmoodstavce"/>
    <w:rsid w:val="00BF13D4"/>
  </w:style>
  <w:style w:type="character" w:customStyle="1" w:styleId="prijmeni">
    <w:name w:val="prijmeni"/>
    <w:basedOn w:val="Standardnpsmoodstavce"/>
    <w:rsid w:val="00BF13D4"/>
  </w:style>
  <w:style w:type="paragraph" w:customStyle="1" w:styleId="Nzev1">
    <w:name w:val="Název1"/>
    <w:basedOn w:val="Normln"/>
    <w:rsid w:val="00BF13D4"/>
    <w:pPr>
      <w:spacing w:before="100" w:beforeAutospacing="1" w:after="100" w:afterAutospacing="1" w:line="240" w:lineRule="auto"/>
    </w:pPr>
    <w:rPr>
      <w:rFonts w:ascii="Arial Unicode MS" w:eastAsia="Arial Unicode MS" w:hAnsi="Arial Unicode MS" w:cs="Arial Unicode MS"/>
      <w:color w:val="000000"/>
      <w:szCs w:val="24"/>
    </w:rPr>
  </w:style>
  <w:style w:type="paragraph" w:styleId="Pokraovnseznamu">
    <w:name w:val="List Continue"/>
    <w:basedOn w:val="Seznam"/>
    <w:rsid w:val="00BF13D4"/>
    <w:pPr>
      <w:overflowPunct w:val="0"/>
      <w:autoSpaceDE w:val="0"/>
      <w:autoSpaceDN w:val="0"/>
      <w:adjustRightInd w:val="0"/>
      <w:spacing w:after="120" w:line="240" w:lineRule="auto"/>
      <w:ind w:left="284" w:right="851" w:firstLine="284"/>
      <w:jc w:val="both"/>
      <w:textAlignment w:val="baseline"/>
    </w:pPr>
    <w:rPr>
      <w:i/>
    </w:rPr>
  </w:style>
  <w:style w:type="paragraph" w:styleId="Seznam">
    <w:name w:val="List"/>
    <w:basedOn w:val="Normln"/>
    <w:rsid w:val="00BF13D4"/>
    <w:pPr>
      <w:ind w:left="283" w:hanging="283"/>
    </w:pPr>
  </w:style>
  <w:style w:type="paragraph" w:styleId="Zkladntext2">
    <w:name w:val="Body Text 2"/>
    <w:basedOn w:val="Normln"/>
    <w:rsid w:val="00BF13D4"/>
    <w:pPr>
      <w:suppressAutoHyphens/>
      <w:spacing w:line="240" w:lineRule="auto"/>
    </w:pPr>
    <w:rPr>
      <w:rFonts w:ascii="Arial" w:eastAsia="MS Mincho" w:hAnsi="Arial" w:cs="Arial"/>
      <w:sz w:val="20"/>
      <w:szCs w:val="24"/>
      <w:lang w:eastAsia="ar-SA"/>
    </w:rPr>
  </w:style>
  <w:style w:type="paragraph" w:styleId="slovanseznam">
    <w:name w:val="List Number"/>
    <w:basedOn w:val="Seznam"/>
    <w:rsid w:val="00BF13D4"/>
    <w:pPr>
      <w:overflowPunct w:val="0"/>
      <w:autoSpaceDE w:val="0"/>
      <w:autoSpaceDN w:val="0"/>
      <w:adjustRightInd w:val="0"/>
      <w:spacing w:before="240" w:after="60" w:line="240" w:lineRule="auto"/>
      <w:ind w:left="0" w:firstLine="0"/>
      <w:textAlignment w:val="baseline"/>
    </w:pPr>
    <w:rPr>
      <w:b/>
      <w:i/>
    </w:rPr>
  </w:style>
  <w:style w:type="paragraph" w:styleId="Prosttext">
    <w:name w:val="Plain Text"/>
    <w:basedOn w:val="Normln"/>
    <w:rsid w:val="00BF13D4"/>
    <w:pPr>
      <w:autoSpaceDE w:val="0"/>
      <w:autoSpaceDN w:val="0"/>
      <w:spacing w:line="240" w:lineRule="auto"/>
    </w:pPr>
    <w:rPr>
      <w:rFonts w:ascii="Courier New" w:hAnsi="Courier New" w:cs="Courier New"/>
      <w:sz w:val="20"/>
    </w:rPr>
  </w:style>
  <w:style w:type="paragraph" w:styleId="Zkladntext3">
    <w:name w:val="Body Text 3"/>
    <w:basedOn w:val="Normln"/>
    <w:rsid w:val="00BF13D4"/>
    <w:pPr>
      <w:spacing w:line="240" w:lineRule="auto"/>
      <w:jc w:val="center"/>
    </w:pPr>
    <w:rPr>
      <w:b/>
      <w:bCs/>
      <w:sz w:val="40"/>
    </w:rPr>
  </w:style>
  <w:style w:type="character" w:customStyle="1" w:styleId="apple-style-span">
    <w:name w:val="apple-style-span"/>
    <w:basedOn w:val="Standardnpsmoodstavce"/>
    <w:rsid w:val="001411EC"/>
  </w:style>
  <w:style w:type="paragraph" w:customStyle="1" w:styleId="Rozvrendokumentu1">
    <w:name w:val="Rozvržení dokumentu1"/>
    <w:basedOn w:val="Normln"/>
    <w:semiHidden/>
    <w:rsid w:val="005A14DA"/>
    <w:pPr>
      <w:shd w:val="clear" w:color="auto" w:fill="000080"/>
    </w:pPr>
    <w:rPr>
      <w:rFonts w:ascii="Tahoma" w:hAnsi="Tahoma" w:cs="Tahoma"/>
      <w:sz w:val="20"/>
    </w:rPr>
  </w:style>
  <w:style w:type="paragraph" w:customStyle="1" w:styleId="Default">
    <w:name w:val="Default"/>
    <w:rsid w:val="00A46FCF"/>
    <w:pPr>
      <w:autoSpaceDE w:val="0"/>
      <w:autoSpaceDN w:val="0"/>
      <w:adjustRightInd w:val="0"/>
    </w:pPr>
    <w:rPr>
      <w:rFonts w:ascii="Arial" w:hAnsi="Arial" w:cs="Arial"/>
      <w:color w:val="000000"/>
      <w:sz w:val="24"/>
      <w:szCs w:val="24"/>
    </w:rPr>
  </w:style>
  <w:style w:type="character" w:customStyle="1" w:styleId="Nadpis1Char">
    <w:name w:val="Nadpis 1 Char"/>
    <w:link w:val="Nadpis1"/>
    <w:uiPriority w:val="9"/>
    <w:rsid w:val="007C71EB"/>
    <w:rPr>
      <w:b/>
      <w:sz w:val="26"/>
    </w:rPr>
  </w:style>
  <w:style w:type="character" w:customStyle="1" w:styleId="Nadpis2Char">
    <w:name w:val="Nadpis 2 Char"/>
    <w:link w:val="Nadpis2"/>
    <w:uiPriority w:val="9"/>
    <w:rsid w:val="007C71EB"/>
    <w:rPr>
      <w:bCs/>
      <w:sz w:val="24"/>
    </w:rPr>
  </w:style>
  <w:style w:type="paragraph" w:styleId="Textbubliny">
    <w:name w:val="Balloon Text"/>
    <w:basedOn w:val="Normln"/>
    <w:link w:val="TextbublinyChar"/>
    <w:rsid w:val="007C10E3"/>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rsid w:val="007C10E3"/>
    <w:rPr>
      <w:rFonts w:ascii="Segoe UI" w:hAnsi="Segoe UI" w:cs="Segoe UI"/>
      <w:sz w:val="18"/>
      <w:szCs w:val="18"/>
    </w:rPr>
  </w:style>
  <w:style w:type="paragraph" w:styleId="Odstavecseseznamem">
    <w:name w:val="List Paragraph"/>
    <w:basedOn w:val="Normln"/>
    <w:uiPriority w:val="34"/>
    <w:qFormat/>
    <w:rsid w:val="0050057E"/>
    <w:pPr>
      <w:ind w:left="720"/>
      <w:contextualSpacing/>
    </w:pPr>
  </w:style>
  <w:style w:type="paragraph" w:customStyle="1" w:styleId="Zkladntext21">
    <w:name w:val="Základní text 21"/>
    <w:basedOn w:val="Normln"/>
    <w:rsid w:val="00557D98"/>
    <w:pPr>
      <w:tabs>
        <w:tab w:val="left" w:pos="8931"/>
      </w:tabs>
      <w:overflowPunct w:val="0"/>
      <w:autoSpaceDE w:val="0"/>
      <w:autoSpaceDN w:val="0"/>
      <w:adjustRightInd w:val="0"/>
      <w:spacing w:line="240" w:lineRule="auto"/>
      <w:ind w:hanging="142"/>
      <w:jc w:val="both"/>
      <w:textAlignment w:val="baseline"/>
    </w:pPr>
    <w:rPr>
      <w:rFonts w:ascii="Arial" w:hAnsi="Arial"/>
      <w:sz w:val="22"/>
    </w:rPr>
  </w:style>
  <w:style w:type="character" w:customStyle="1" w:styleId="ZkladntextChar">
    <w:name w:val="Základní text Char"/>
    <w:basedOn w:val="Standardnpsmoodstavce"/>
    <w:link w:val="Zkladntext"/>
    <w:rsid w:val="00E80C9A"/>
    <w:rPr>
      <w:sz w:val="24"/>
    </w:rPr>
  </w:style>
  <w:style w:type="character" w:customStyle="1" w:styleId="NzevChar">
    <w:name w:val="Název Char"/>
    <w:basedOn w:val="Standardnpsmoodstavce"/>
    <w:link w:val="Nzev"/>
    <w:rsid w:val="00E80C9A"/>
    <w:rPr>
      <w:sz w:val="36"/>
      <w:szCs w:val="24"/>
    </w:rPr>
  </w:style>
  <w:style w:type="paragraph" w:customStyle="1" w:styleId="Zkladntext22">
    <w:name w:val="Základní text 22"/>
    <w:basedOn w:val="Normln"/>
    <w:rsid w:val="00E80C9A"/>
    <w:pPr>
      <w:tabs>
        <w:tab w:val="left" w:pos="8931"/>
      </w:tabs>
      <w:overflowPunct w:val="0"/>
      <w:autoSpaceDE w:val="0"/>
      <w:autoSpaceDN w:val="0"/>
      <w:adjustRightInd w:val="0"/>
      <w:spacing w:line="240" w:lineRule="auto"/>
      <w:ind w:hanging="142"/>
      <w:jc w:val="both"/>
      <w:textAlignment w:val="baseline"/>
    </w:pPr>
    <w:rPr>
      <w:rFonts w:ascii="Arial" w:hAnsi="Arial"/>
      <w:sz w:val="22"/>
    </w:rPr>
  </w:style>
  <w:style w:type="paragraph" w:customStyle="1" w:styleId="-wm-msonormal">
    <w:name w:val="-wm-msonormal"/>
    <w:basedOn w:val="Normln"/>
    <w:rsid w:val="006F254E"/>
    <w:pPr>
      <w:spacing w:before="100" w:beforeAutospacing="1" w:after="100" w:afterAutospacing="1" w:line="24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4365561">
      <w:bodyDiv w:val="1"/>
      <w:marLeft w:val="0"/>
      <w:marRight w:val="0"/>
      <w:marTop w:val="0"/>
      <w:marBottom w:val="0"/>
      <w:divBdr>
        <w:top w:val="none" w:sz="0" w:space="0" w:color="auto"/>
        <w:left w:val="none" w:sz="0" w:space="0" w:color="auto"/>
        <w:bottom w:val="none" w:sz="0" w:space="0" w:color="auto"/>
        <w:right w:val="none" w:sz="0" w:space="0" w:color="auto"/>
      </w:divBdr>
    </w:div>
    <w:div w:id="104799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9DFD6-58BE-4599-A1CE-1B89EDE4E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9</Pages>
  <Words>2517</Words>
  <Characters>14857</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Komparace pol. systému Lotyšska a Litvy</vt:lpstr>
    </vt:vector>
  </TitlesOfParts>
  <Company/>
  <LinksUpToDate>false</LinksUpToDate>
  <CharactersWithSpaces>17340</CharactersWithSpaces>
  <SharedDoc>false</SharedDoc>
  <HLinks>
    <vt:vector size="108" baseType="variant">
      <vt:variant>
        <vt:i4>1114170</vt:i4>
      </vt:variant>
      <vt:variant>
        <vt:i4>104</vt:i4>
      </vt:variant>
      <vt:variant>
        <vt:i4>0</vt:i4>
      </vt:variant>
      <vt:variant>
        <vt:i4>5</vt:i4>
      </vt:variant>
      <vt:variant>
        <vt:lpwstr/>
      </vt:variant>
      <vt:variant>
        <vt:lpwstr>_Toc469263114</vt:lpwstr>
      </vt:variant>
      <vt:variant>
        <vt:i4>1114170</vt:i4>
      </vt:variant>
      <vt:variant>
        <vt:i4>98</vt:i4>
      </vt:variant>
      <vt:variant>
        <vt:i4>0</vt:i4>
      </vt:variant>
      <vt:variant>
        <vt:i4>5</vt:i4>
      </vt:variant>
      <vt:variant>
        <vt:lpwstr/>
      </vt:variant>
      <vt:variant>
        <vt:lpwstr>_Toc469263113</vt:lpwstr>
      </vt:variant>
      <vt:variant>
        <vt:i4>1114170</vt:i4>
      </vt:variant>
      <vt:variant>
        <vt:i4>92</vt:i4>
      </vt:variant>
      <vt:variant>
        <vt:i4>0</vt:i4>
      </vt:variant>
      <vt:variant>
        <vt:i4>5</vt:i4>
      </vt:variant>
      <vt:variant>
        <vt:lpwstr/>
      </vt:variant>
      <vt:variant>
        <vt:lpwstr>_Toc469263112</vt:lpwstr>
      </vt:variant>
      <vt:variant>
        <vt:i4>1114170</vt:i4>
      </vt:variant>
      <vt:variant>
        <vt:i4>86</vt:i4>
      </vt:variant>
      <vt:variant>
        <vt:i4>0</vt:i4>
      </vt:variant>
      <vt:variant>
        <vt:i4>5</vt:i4>
      </vt:variant>
      <vt:variant>
        <vt:lpwstr/>
      </vt:variant>
      <vt:variant>
        <vt:lpwstr>_Toc469263111</vt:lpwstr>
      </vt:variant>
      <vt:variant>
        <vt:i4>1114170</vt:i4>
      </vt:variant>
      <vt:variant>
        <vt:i4>80</vt:i4>
      </vt:variant>
      <vt:variant>
        <vt:i4>0</vt:i4>
      </vt:variant>
      <vt:variant>
        <vt:i4>5</vt:i4>
      </vt:variant>
      <vt:variant>
        <vt:lpwstr/>
      </vt:variant>
      <vt:variant>
        <vt:lpwstr>_Toc469263110</vt:lpwstr>
      </vt:variant>
      <vt:variant>
        <vt:i4>1048634</vt:i4>
      </vt:variant>
      <vt:variant>
        <vt:i4>74</vt:i4>
      </vt:variant>
      <vt:variant>
        <vt:i4>0</vt:i4>
      </vt:variant>
      <vt:variant>
        <vt:i4>5</vt:i4>
      </vt:variant>
      <vt:variant>
        <vt:lpwstr/>
      </vt:variant>
      <vt:variant>
        <vt:lpwstr>_Toc469263109</vt:lpwstr>
      </vt:variant>
      <vt:variant>
        <vt:i4>1048634</vt:i4>
      </vt:variant>
      <vt:variant>
        <vt:i4>68</vt:i4>
      </vt:variant>
      <vt:variant>
        <vt:i4>0</vt:i4>
      </vt:variant>
      <vt:variant>
        <vt:i4>5</vt:i4>
      </vt:variant>
      <vt:variant>
        <vt:lpwstr/>
      </vt:variant>
      <vt:variant>
        <vt:lpwstr>_Toc469263108</vt:lpwstr>
      </vt:variant>
      <vt:variant>
        <vt:i4>1048634</vt:i4>
      </vt:variant>
      <vt:variant>
        <vt:i4>62</vt:i4>
      </vt:variant>
      <vt:variant>
        <vt:i4>0</vt:i4>
      </vt:variant>
      <vt:variant>
        <vt:i4>5</vt:i4>
      </vt:variant>
      <vt:variant>
        <vt:lpwstr/>
      </vt:variant>
      <vt:variant>
        <vt:lpwstr>_Toc469263107</vt:lpwstr>
      </vt:variant>
      <vt:variant>
        <vt:i4>1048634</vt:i4>
      </vt:variant>
      <vt:variant>
        <vt:i4>56</vt:i4>
      </vt:variant>
      <vt:variant>
        <vt:i4>0</vt:i4>
      </vt:variant>
      <vt:variant>
        <vt:i4>5</vt:i4>
      </vt:variant>
      <vt:variant>
        <vt:lpwstr/>
      </vt:variant>
      <vt:variant>
        <vt:lpwstr>_Toc469263106</vt:lpwstr>
      </vt:variant>
      <vt:variant>
        <vt:i4>1048634</vt:i4>
      </vt:variant>
      <vt:variant>
        <vt:i4>50</vt:i4>
      </vt:variant>
      <vt:variant>
        <vt:i4>0</vt:i4>
      </vt:variant>
      <vt:variant>
        <vt:i4>5</vt:i4>
      </vt:variant>
      <vt:variant>
        <vt:lpwstr/>
      </vt:variant>
      <vt:variant>
        <vt:lpwstr>_Toc469263105</vt:lpwstr>
      </vt:variant>
      <vt:variant>
        <vt:i4>1048634</vt:i4>
      </vt:variant>
      <vt:variant>
        <vt:i4>44</vt:i4>
      </vt:variant>
      <vt:variant>
        <vt:i4>0</vt:i4>
      </vt:variant>
      <vt:variant>
        <vt:i4>5</vt:i4>
      </vt:variant>
      <vt:variant>
        <vt:lpwstr/>
      </vt:variant>
      <vt:variant>
        <vt:lpwstr>_Toc469263104</vt:lpwstr>
      </vt:variant>
      <vt:variant>
        <vt:i4>1048634</vt:i4>
      </vt:variant>
      <vt:variant>
        <vt:i4>38</vt:i4>
      </vt:variant>
      <vt:variant>
        <vt:i4>0</vt:i4>
      </vt:variant>
      <vt:variant>
        <vt:i4>5</vt:i4>
      </vt:variant>
      <vt:variant>
        <vt:lpwstr/>
      </vt:variant>
      <vt:variant>
        <vt:lpwstr>_Toc469263103</vt:lpwstr>
      </vt:variant>
      <vt:variant>
        <vt:i4>1048634</vt:i4>
      </vt:variant>
      <vt:variant>
        <vt:i4>32</vt:i4>
      </vt:variant>
      <vt:variant>
        <vt:i4>0</vt:i4>
      </vt:variant>
      <vt:variant>
        <vt:i4>5</vt:i4>
      </vt:variant>
      <vt:variant>
        <vt:lpwstr/>
      </vt:variant>
      <vt:variant>
        <vt:lpwstr>_Toc469263102</vt:lpwstr>
      </vt:variant>
      <vt:variant>
        <vt:i4>1048634</vt:i4>
      </vt:variant>
      <vt:variant>
        <vt:i4>26</vt:i4>
      </vt:variant>
      <vt:variant>
        <vt:i4>0</vt:i4>
      </vt:variant>
      <vt:variant>
        <vt:i4>5</vt:i4>
      </vt:variant>
      <vt:variant>
        <vt:lpwstr/>
      </vt:variant>
      <vt:variant>
        <vt:lpwstr>_Toc469263101</vt:lpwstr>
      </vt:variant>
      <vt:variant>
        <vt:i4>1048634</vt:i4>
      </vt:variant>
      <vt:variant>
        <vt:i4>20</vt:i4>
      </vt:variant>
      <vt:variant>
        <vt:i4>0</vt:i4>
      </vt:variant>
      <vt:variant>
        <vt:i4>5</vt:i4>
      </vt:variant>
      <vt:variant>
        <vt:lpwstr/>
      </vt:variant>
      <vt:variant>
        <vt:lpwstr>_Toc469263100</vt:lpwstr>
      </vt:variant>
      <vt:variant>
        <vt:i4>1638459</vt:i4>
      </vt:variant>
      <vt:variant>
        <vt:i4>14</vt:i4>
      </vt:variant>
      <vt:variant>
        <vt:i4>0</vt:i4>
      </vt:variant>
      <vt:variant>
        <vt:i4>5</vt:i4>
      </vt:variant>
      <vt:variant>
        <vt:lpwstr/>
      </vt:variant>
      <vt:variant>
        <vt:lpwstr>_Toc469263099</vt:lpwstr>
      </vt:variant>
      <vt:variant>
        <vt:i4>1638459</vt:i4>
      </vt:variant>
      <vt:variant>
        <vt:i4>8</vt:i4>
      </vt:variant>
      <vt:variant>
        <vt:i4>0</vt:i4>
      </vt:variant>
      <vt:variant>
        <vt:i4>5</vt:i4>
      </vt:variant>
      <vt:variant>
        <vt:lpwstr/>
      </vt:variant>
      <vt:variant>
        <vt:lpwstr>_Toc469263098</vt:lpwstr>
      </vt:variant>
      <vt:variant>
        <vt:i4>1638459</vt:i4>
      </vt:variant>
      <vt:variant>
        <vt:i4>2</vt:i4>
      </vt:variant>
      <vt:variant>
        <vt:i4>0</vt:i4>
      </vt:variant>
      <vt:variant>
        <vt:i4>5</vt:i4>
      </vt:variant>
      <vt:variant>
        <vt:lpwstr/>
      </vt:variant>
      <vt:variant>
        <vt:lpwstr>_Toc469263097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Komparace pol. systému Lotyšska a Litvy</dc:title>
  <dc:subject>POL 712</dc:subject>
  <dc:creator>Marek Šimoník</dc:creator>
  <cp:keywords/>
  <dc:description/>
  <cp:lastModifiedBy>Marek Šimoník</cp:lastModifiedBy>
  <cp:revision>17</cp:revision>
  <cp:lastPrinted>2024-02-01T13:26:00Z</cp:lastPrinted>
  <dcterms:created xsi:type="dcterms:W3CDTF">2023-03-03T13:02:00Z</dcterms:created>
  <dcterms:modified xsi:type="dcterms:W3CDTF">2024-09-01T09:41:00Z</dcterms:modified>
</cp:coreProperties>
</file>